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eastAsia="Arial" w:cs="Arial"/>
          <w:b/>
          <w:color w:val="auto"/>
          <w:kern w:val="0"/>
          <w:sz w:val="22"/>
          <w:szCs w:val="22"/>
          <w:lang w:val="pt-PT" w:eastAsia="pt-PT" w:bidi="pt-PT"/>
        </w:rPr>
        <w:t>ANEXO V</w:t>
      </w:r>
    </w:p>
    <w:p>
      <w:pPr>
        <w:pStyle w:val="Normal"/>
        <w:ind w:hanging="2"/>
        <w:jc w:val="center"/>
        <w:rPr/>
      </w:pPr>
      <w:r>
        <w:rPr>
          <w:rFonts w:eastAsia="Arial-BoldMT" w:cs="Times New Roman" w:ascii="Times New Roman" w:hAnsi="Times New Roman"/>
          <w:b/>
        </w:rPr>
        <w:t xml:space="preserve">FORMULÁRIO </w:t>
      </w:r>
      <w:r>
        <w:rPr>
          <w:rFonts w:eastAsia="Arial-BoldMT" w:cs="Times New Roman" w:ascii="Times New Roman" w:hAnsi="Times New Roman"/>
          <w:b/>
          <w:color w:val="auto"/>
          <w:kern w:val="0"/>
          <w:sz w:val="22"/>
          <w:szCs w:val="22"/>
          <w:lang w:val="pt-PT" w:eastAsia="pt-PT" w:bidi="pt-PT"/>
        </w:rPr>
        <w:t>PARA</w:t>
      </w:r>
      <w:r>
        <w:rPr>
          <w:rFonts w:eastAsia="Arial-BoldMT" w:cs="Times New Roman" w:ascii="Times New Roman" w:hAnsi="Times New Roman"/>
          <w:b/>
        </w:rPr>
        <w:t xml:space="preserve"> </w:t>
      </w:r>
      <w:r>
        <w:rPr>
          <w:rFonts w:eastAsia="Arial-BoldMT" w:cs="Times New Roman" w:ascii="Times New Roman" w:hAnsi="Times New Roman"/>
          <w:b/>
          <w:bCs/>
          <w:color w:val="auto"/>
          <w:kern w:val="0"/>
          <w:sz w:val="22"/>
          <w:szCs w:val="22"/>
          <w:lang w:val="pt-PT" w:eastAsia="pt-PT" w:bidi="pt-PT"/>
        </w:rPr>
        <w:t xml:space="preserve">PONTUAÇÃO </w:t>
      </w:r>
    </w:p>
    <w:p>
      <w:pPr>
        <w:pStyle w:val="Normal"/>
        <w:spacing w:lineRule="auto" w:line="480"/>
        <w:ind w:hanging="2"/>
        <w:jc w:val="center"/>
        <w:rPr/>
      </w:pP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pt-PT" w:eastAsia="pt-PT" w:bidi="pt-PT"/>
        </w:rPr>
        <w:t>(Edital Nº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pt-PT" w:eastAsia="pt-PT" w:bidi="pt-PT"/>
        </w:rPr>
        <w:t xml:space="preserve"> 0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pt-PT" w:eastAsia="pt-PT" w:bidi="pt-PT"/>
        </w:rPr>
        <w:t>5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pt-PT" w:eastAsia="pt-PT" w:bidi="pt-PT"/>
        </w:rPr>
        <w:t>/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pt-PT" w:eastAsia="pt-PT" w:bidi="pt-PT"/>
        </w:rPr>
        <w:t xml:space="preserve">2020 -PROPPG, de </w:t>
      </w:r>
      <w:r>
        <w:rPr>
          <w:rFonts w:eastAsia="Arial" w:cs="Times New Roman" w:ascii="Times New Roman" w:hAnsi="Times New Roman"/>
          <w:b w:val="false"/>
          <w:bCs w:val="false"/>
          <w:i/>
          <w:color w:val="auto"/>
          <w:kern w:val="0"/>
          <w:sz w:val="20"/>
          <w:szCs w:val="20"/>
          <w:lang w:val="pt-PT" w:eastAsia="pt-PT" w:bidi="pt-PT"/>
        </w:rPr>
        <w:t>28 de fevereiro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pt-PT" w:eastAsia="pt-PT" w:bidi="pt-PT"/>
        </w:rPr>
        <w:t xml:space="preserve"> de 2020)</w:t>
      </w:r>
    </w:p>
    <w:tbl>
      <w:tblPr>
        <w:tblW w:w="9359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380"/>
        <w:gridCol w:w="1212"/>
        <w:gridCol w:w="1767"/>
      </w:tblGrid>
      <w:tr>
        <w:trPr>
          <w:trHeight w:val="317" w:hRule="atLeast"/>
        </w:trPr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val="pt-BR" w:eastAsia="fa-IR" w:bidi="fa-IR"/>
              </w:rPr>
              <w:t>Titulação</w:t>
            </w:r>
          </w:p>
        </w:tc>
        <w:tc>
          <w:tcPr>
            <w:tcW w:w="2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2"/>
                <w:sz w:val="20"/>
                <w:szCs w:val="20"/>
                <w:lang w:val="pt-BR" w:eastAsia="fa-IR" w:bidi="fa-IR"/>
              </w:rPr>
              <w:t>Pontuação</w:t>
            </w:r>
          </w:p>
        </w:tc>
      </w:tr>
      <w:tr>
        <w:trPr>
          <w:trHeight w:val="317" w:hRule="atLeast"/>
        </w:trPr>
        <w:tc>
          <w:tcPr>
            <w:tcW w:w="638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val="pt-BR" w:eastAsia="fa-IR" w:bidi="fa-IR"/>
              </w:rPr>
              <w:t>Doutorado</w:t>
            </w:r>
          </w:p>
        </w:tc>
        <w:tc>
          <w:tcPr>
            <w:tcW w:w="2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17" w:hRule="atLeast"/>
        </w:trPr>
        <w:tc>
          <w:tcPr>
            <w:tcW w:w="638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val="pt-BR" w:eastAsia="fa-IR" w:bidi="fa-IR"/>
              </w:rPr>
              <w:t>Mestrado</w:t>
            </w:r>
          </w:p>
        </w:tc>
        <w:tc>
          <w:tcPr>
            <w:tcW w:w="2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17" w:hRule="atLeast"/>
        </w:trPr>
        <w:tc>
          <w:tcPr>
            <w:tcW w:w="6380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b/>
                <w:bCs/>
                <w:sz w:val="20"/>
                <w:szCs w:val="20"/>
                <w:lang w:val="pt-BR"/>
              </w:rPr>
              <w:t>Produção Científica/Tecnológica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Times New Roman"/>
                <w:b/>
                <w:bCs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Times New Roman"/>
                <w:b/>
                <w:bCs/>
                <w:sz w:val="20"/>
                <w:szCs w:val="20"/>
                <w:lang w:val="pt-BR"/>
              </w:rPr>
              <w:t>Pontuação Máxima</w:t>
            </w:r>
          </w:p>
        </w:tc>
      </w:tr>
      <w:tr>
        <w:trPr/>
        <w:tc>
          <w:tcPr>
            <w:tcW w:w="93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Times New Roman"/>
                <w:b/>
                <w:bCs/>
                <w:sz w:val="20"/>
                <w:szCs w:val="20"/>
                <w:lang w:val="pt-BR"/>
              </w:rPr>
              <w:t>Direitos Autorais</w:t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sz w:val="20"/>
                <w:szCs w:val="20"/>
                <w:lang w:val="pt-BR"/>
              </w:rPr>
              <w:t xml:space="preserve">Artigo publicado em periódicos – Qualis A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val="pt-BR" w:eastAsia="fa-IR" w:bidi="fa-IR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val="pt-BR" w:eastAsia="fa-IR" w:bidi="fa-I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val="pt-BR" w:eastAsia="fa-IR" w:bidi="fa-IR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val="pt-BR" w:eastAsia="fa-IR" w:bidi="fa-I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sz w:val="20"/>
                <w:szCs w:val="20"/>
                <w:lang w:val="pt-BR"/>
              </w:rPr>
              <w:t xml:space="preserve">Artigo publicado em periódicos – Qualis B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val="pt-BR" w:eastAsia="fa-IR" w:bidi="fa-IR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val="pt-BR" w:eastAsia="fa-IR" w:bidi="fa-I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  <w:lang w:val="pt-BR" w:eastAsia="fa-IR" w:bidi="fa-IR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  <w:lang w:val="pt-BR" w:eastAsia="fa-IR" w:bidi="fa-I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 xml:space="preserve">Livro publicado, com ISBN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Arial" w:cs="Arial"/>
                <w:color w:val="auto"/>
                <w:kern w:val="0"/>
                <w:sz w:val="20"/>
                <w:szCs w:val="20"/>
                <w:lang w:val="pt-PT" w:eastAsia="pt-PT" w:bidi="pt-PT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0"/>
                <w:szCs w:val="20"/>
                <w:lang w:val="pt-PT" w:eastAsia="pt-PT" w:bidi="pt-PT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 xml:space="preserve">Capítulo de livro publicado, com ISBN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>Organização, adaptação ou tradução publicada de livro ou capítulo de livro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</w:tr>
      <w:tr>
        <w:trPr>
          <w:trHeight w:val="117" w:hRule="atLeast"/>
        </w:trPr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sz w:val="20"/>
                <w:szCs w:val="20"/>
                <w:lang w:val="pt-BR"/>
              </w:rPr>
              <w:t>Trabalho completo publicado em evento científico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sz w:val="20"/>
                <w:szCs w:val="20"/>
                <w:lang w:val="pt-BR"/>
              </w:rPr>
              <w:t>Resumo estendido publicado em evento científico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sz w:val="20"/>
                <w:szCs w:val="20"/>
                <w:lang w:val="pt-BR"/>
              </w:rPr>
              <w:t>Resumo publicado em evento científico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>Registro de obras artísticas (filmes, textos, partituras de música, fotos, outros)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>Registro de programas de computador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>
        <w:trPr/>
        <w:tc>
          <w:tcPr>
            <w:tcW w:w="9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Propriedade Industrial</w:t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>Patente concedida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>Patente depositada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>Registro de desenho industrial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>
        <w:trPr/>
        <w:tc>
          <w:tcPr>
            <w:tcW w:w="9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Demais Produções (sem limitação dos últimos três anos)</w:t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sz w:val="20"/>
                <w:szCs w:val="20"/>
                <w:lang w:val="pt-BR"/>
              </w:rPr>
              <w:t xml:space="preserve">Orientação concluída de doutorado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sz w:val="20"/>
                <w:szCs w:val="20"/>
                <w:lang w:val="pt-BR"/>
              </w:rPr>
              <w:t>Orientação concluída de mestrado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eastAsia="Times New Roman"/>
                <w:sz w:val="20"/>
                <w:szCs w:val="20"/>
                <w:lang w:val="pt-BR"/>
              </w:rPr>
              <w:t xml:space="preserve">Orientação concluída de Iniciação Científica e Tecnológica e de Especialização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sz w:val="20"/>
                <w:szCs w:val="20"/>
                <w:lang w:val="pt-BR"/>
              </w:rPr>
              <w:t xml:space="preserve">Orientação concluída de TCC de Graduação 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pt-BR"/>
              </w:rPr>
            </w:r>
          </w:p>
        </w:tc>
      </w:tr>
      <w:tr>
        <w:trPr/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>Organização de eventos científicos e tecnológicos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</w:tbl>
    <w:p>
      <w:pPr>
        <w:pStyle w:val="NormalWeb"/>
        <w:spacing w:lineRule="auto" w:line="228" w:before="0" w:after="20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0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4"/>
        </w:rPr>
      </w:r>
    </w:p>
    <w:p>
      <w:pPr>
        <w:pStyle w:val="NormalWeb"/>
        <w:spacing w:lineRule="auto" w:line="228" w:before="0" w:after="2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0"/>
          <w:szCs w:val="24"/>
        </w:rPr>
        <w:t>Observações:</w:t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</w:tabs>
        <w:spacing w:lineRule="auto" w:line="228" w:before="0" w:after="20"/>
        <w:ind w:left="0" w:right="34" w:hanging="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0"/>
          <w:szCs w:val="24"/>
        </w:rPr>
        <w:t>Orientações de Iniciação Científica e Tecnológica, de Especialização e de Trabalho de Conclusão de Curso de Graduação somente serão pontuadas quando desenvolvidas no âmbito do IFG.</w:t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960" w:header="720" w:top="1702" w:footer="709" w:bottom="124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95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3339"/>
      <w:gridCol w:w="6155"/>
    </w:tblGrid>
    <w:tr>
      <w:trPr>
        <w:trHeight w:val="149" w:hRule="atLeast"/>
      </w:trPr>
      <w:tc>
        <w:tcPr>
          <w:tcW w:w="3339" w:type="dxa"/>
          <w:tcBorders/>
          <w:shd w:fill="auto" w:val="clear"/>
          <w:vAlign w:val="center"/>
        </w:tcPr>
        <w:p>
          <w:pPr>
            <w:pStyle w:val="Normal"/>
            <w:rPr>
              <w:rFonts w:ascii="Thorndale AMT" w:hAnsi="Thorndale AMT" w:eastAsia="Albany AMT" w:cs="Times New Roman"/>
              <w:sz w:val="28"/>
              <w:szCs w:val="28"/>
              <w:lang w:val="pt-BR" w:eastAsia="pt-BR" w:bidi="ar-SA"/>
            </w:rPr>
          </w:pPr>
          <w:r>
            <w:rPr>
              <w:rFonts w:eastAsia="Albany AMT" w:cs="Times New Roman" w:ascii="Thorndale AMT" w:hAnsi="Thorndale AMT"/>
              <w:sz w:val="28"/>
              <w:szCs w:val="28"/>
              <w:lang w:val="pt-BR" w:eastAsia="pt-BR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248920</wp:posOffset>
                </wp:positionH>
                <wp:positionV relativeFrom="paragraph">
                  <wp:posOffset>-84455</wp:posOffset>
                </wp:positionV>
                <wp:extent cx="2019935" cy="675005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55" w:type="dxa"/>
          <w:tcBorders/>
          <w:shd w:fill="auto" w:val="clear"/>
          <w:vAlign w:val="center"/>
        </w:tcPr>
        <w:p>
          <w:pPr>
            <w:pStyle w:val="Cabealho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>
          <w:pPr>
            <w:pStyle w:val="Cabealho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>
          <w:pPr>
            <w:pStyle w:val="Cabealho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Instituto Federal de Educação, Ciência e Tecnologia de Goiás</w:t>
          </w:r>
        </w:p>
        <w:p>
          <w:pPr>
            <w:pStyle w:val="Normal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Pró-Reitoria de Pesquisa e Pós-Graduação</w:t>
          </w:r>
        </w:p>
        <w:p>
          <w:pPr>
            <w:pStyle w:val="Normal"/>
            <w:ind w:left="709" w:hanging="0"/>
            <w:rPr/>
          </w:pPr>
          <w:r>
            <w:rPr>
              <w:rFonts w:eastAsia="Arial" w:cs="Arial"/>
              <w:bCs/>
              <w:iCs/>
              <w:color w:val="auto"/>
              <w:kern w:val="0"/>
              <w:sz w:val="18"/>
              <w:szCs w:val="18"/>
              <w:lang w:val="pt-PT" w:eastAsia="pt-PT" w:bidi="pt-PT"/>
            </w:rPr>
            <w:t>Sistema Integrado de Bibliotecas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80" w:hanging="248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06ee2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6ee2"/>
    <w:rPr>
      <w:rFonts w:ascii="Arial" w:hAnsi="Arial" w:eastAsia="Arial" w:cs="Arial"/>
      <w:lang w:val="pt-PT" w:eastAsia="pt-PT" w:bidi="pt-PT"/>
    </w:rPr>
  </w:style>
  <w:style w:type="character" w:styleId="LinkdaInternet">
    <w:name w:val="Link da Internet"/>
    <w:basedOn w:val="DefaultParagraphFont"/>
    <w:uiPriority w:val="99"/>
    <w:unhideWhenUsed/>
    <w:rsid w:val="000e776c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667717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4f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94f8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94f8a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333" w:hanging="0"/>
      <w:jc w:val="both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33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34"/>
      <w:ind w:left="102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Corpodotexto"/>
    <w:qFormat/>
    <w:rsid w:val="0006542d"/>
    <w:pPr>
      <w:suppressAutoHyphens w:val="true"/>
      <w:spacing w:before="0" w:after="120"/>
      <w:ind w:left="0" w:hanging="0"/>
      <w:jc w:val="left"/>
    </w:pPr>
    <w:rPr>
      <w:rFonts w:ascii="Thorndale AMT" w:hAnsi="Thorndale AMT" w:eastAsia="Albany AMT" w:cs="Times New Roman"/>
      <w:sz w:val="24"/>
      <w:szCs w:val="20"/>
      <w:lang w:val="pt-BR" w:eastAsia="pt-BR" w:bidi="ar-SA"/>
    </w:rPr>
  </w:style>
  <w:style w:type="paragraph" w:styleId="Logo" w:customStyle="1">
    <w:name w:val="logo"/>
    <w:basedOn w:val="Normal"/>
    <w:qFormat/>
    <w:rsid w:val="00667717"/>
    <w:pPr>
      <w:widowControl/>
      <w:spacing w:lineRule="atLeast" w:line="1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styleId="Standard" w:customStyle="1">
    <w:name w:val="Standard"/>
    <w:qFormat/>
    <w:rsid w:val="00780b0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de-DE" w:eastAsia="fa-IR" w:bidi="fa-I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94f8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94f8a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94f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d0ddb"/>
    <w:pPr>
      <w:widowControl/>
      <w:suppressAutoHyphens w:val="true"/>
      <w:spacing w:before="280" w:after="280"/>
    </w:pPr>
    <w:rPr>
      <w:rFonts w:eastAsia="Times New Roman"/>
      <w:color w:val="000000"/>
      <w:sz w:val="14"/>
      <w:szCs w:val="14"/>
      <w:lang w:val="pt-BR" w:eastAsia="ar-SA" w:bidi="ar-SA"/>
    </w:rPr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913e3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9D1A-025D-4AEF-80FE-52C69D0BA5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Application>LibreOffice/6.3.4.2$Windows_X86_64 LibreOffice_project/60da17e045e08f1793c57c00ba83cdfce946d0aa</Application>
  <Pages>1</Pages>
  <Words>196</Words>
  <Characters>1274</Characters>
  <CharactersWithSpaces>1445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2020-02-11T17:21:00Z</dcterms:created>
  <dc:creator>Xerxes Frederico Andrade Echegaray</dc:creator>
  <dc:description/>
  <dc:language>pt-BR</dc:language>
  <cp:lastModifiedBy/>
  <cp:lastPrinted>2020-02-27T13:33:20Z</cp:lastPrinted>
  <dcterms:modified xsi:type="dcterms:W3CDTF">2020-02-28T16:17:24Z</dcterms:modified>
  <cp:revision>165</cp:revision>
  <dc:subject/>
  <dc:title>MINUTA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2016-12-09T00:00:00Z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2019-10-13T00:00:00Z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