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PARA VALIDAÇÃO DO ESTÁGIO CURRICULAR OBRIGATÓRIO POR EXERCÍCIO DE ATIVIDADES PROFISSIONAIS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IDENTIFICAÇÃO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Endereço Residencial: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RG/Órgão: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Tipo de Exercício Profissional: (  ) EMPREGADO       (  ) EMPRESÁRIO       (  ) AUTÔNOMO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– ÁREA DE ATUAÇÃO E ATIVIDADES QUE DESENVOLVE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Descrever resumidamente as atividades que desenvolve no exercício profissional.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Área de Atuação: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Atividades Desenvolvidas: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6.0" w:type="dxa"/>
        <w:jc w:val="left"/>
        <w:tblInd w:w="2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400"/>
      </w:tblPr>
      <w:tblGrid>
        <w:gridCol w:w="9946"/>
        <w:tblGridChange w:id="0">
          <w:tblGrid>
            <w:gridCol w:w="994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6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DOCUMENTOS NECESSÁRIOS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I – Na condição de EMPREGADO apresentar: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6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a) Carteira de Trabalho e Previdência Social (CTPS) ou declaração da organização onde atua ou atuou, em papel timbrado e dirigido ao IFG, devidamente assinada e carimbada pelo representante legal da organização, atestando que o discente atua ou atuou na área de formação por um período igual ou superior a do Estágio Curricular Obrigatório previsto no PPC.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II – Na condição de EMPRESÁRIO apresentar: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a) Cartão do CNPJ da Instituição;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b) Contrato social ou comprovante oficial atestando que o estudante participa ou participou do quadro societário da organização por um período igual ou superior à do Estágio Curricular Obrigatório.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III – Na condição de AUTÔNOMO apresentar: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a) Comprovante de registro na prefeitura;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b) Comprovante de recolhimento do Imposto sobre Serviços (ISS);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6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c) Carnê de contribuição ao INSS correspondente a um período igual ou superior a do Estágio Curricular Obrigatório previsto no PPC.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2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Requerente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link w:val="Ttulo2Char"/>
    <w:uiPriority w:val="9"/>
    <w:qFormat w:val="1"/>
    <w:rsid w:val="0047753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477530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4775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4775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477530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ableparagraph" w:customStyle="1">
    <w:name w:val="tableparagraph"/>
    <w:basedOn w:val="Normal"/>
    <w:rsid w:val="004775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477530"/>
    <w:rPr>
      <w:b w:val="1"/>
      <w:bCs w:val="1"/>
    </w:rPr>
  </w:style>
  <w:style w:type="character" w:styleId="msobodytext0" w:customStyle="1">
    <w:name w:val="msobodytext"/>
    <w:basedOn w:val="Fontepargpadro"/>
    <w:rsid w:val="0047753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1sV296jZjp+HB+xI6VpXKy/HqQ==">AMUW2mUEBRwTt8cp00bYPfqpk8+RqIwq5x/2OomaLopLKLxUs8HUaXdGJJ86g9j03fROX77oxk6ylZ8GUFZqvR4ChApzZQc5a1Ku1Aw/rnxQ+f1Fd5HBxcA=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2022-03-23T13:38:00Z</dcterms:created>
  <dc:creator>Eliane Silva</dc:creator>
</cp:coreProperties>
</file>