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71" w:rsidRPr="00D12E71" w:rsidRDefault="00D12E71" w:rsidP="00D12E71">
      <w:pPr>
        <w:spacing w:after="0" w:line="360" w:lineRule="auto"/>
        <w:ind w:left="284" w:right="-285" w:firstLine="0"/>
        <w:jc w:val="center"/>
        <w:rPr>
          <w:rFonts w:cs="Arial"/>
          <w:b/>
        </w:rPr>
      </w:pPr>
      <w:r w:rsidRPr="00D12E71">
        <w:rPr>
          <w:rFonts w:cs="Arial"/>
          <w:b/>
        </w:rPr>
        <w:t>PROPOSTA DE REGIMENTO DAS PLENÁRIAS LOCAIS</w:t>
      </w:r>
    </w:p>
    <w:p w:rsidR="00D12E71" w:rsidRPr="00D12E71" w:rsidRDefault="00D12E71" w:rsidP="00D12E71">
      <w:pPr>
        <w:spacing w:after="0" w:line="360" w:lineRule="auto"/>
        <w:ind w:right="-285" w:firstLine="567"/>
        <w:jc w:val="center"/>
        <w:rPr>
          <w:rFonts w:cs="Arial"/>
          <w:b/>
        </w:rPr>
      </w:pPr>
    </w:p>
    <w:p w:rsidR="00D12E71" w:rsidRPr="00D12E71" w:rsidRDefault="00D12E71" w:rsidP="00D12E71">
      <w:pPr>
        <w:spacing w:after="0" w:line="360" w:lineRule="auto"/>
        <w:ind w:right="-285" w:firstLine="567"/>
        <w:rPr>
          <w:rFonts w:cs="Arial"/>
        </w:rPr>
      </w:pPr>
      <w:r w:rsidRPr="00D12E71">
        <w:rPr>
          <w:rFonts w:cs="Arial"/>
        </w:rPr>
        <w:t xml:space="preserve">O Presente documento </w:t>
      </w:r>
      <w:r w:rsidR="00C152F5">
        <w:rPr>
          <w:rFonts w:cs="Arial"/>
        </w:rPr>
        <w:t xml:space="preserve">visa, a partir da Metodologia prevista no </w:t>
      </w:r>
      <w:r w:rsidRPr="00D12E71">
        <w:rPr>
          <w:rFonts w:cs="Arial"/>
        </w:rPr>
        <w:t xml:space="preserve">Regimento do Congresso Institucional aprovado pela CCS (Comissão Central Sistematizadora), CODIR (Colégio de Dirigentes) e CONSUP (Conselho Superior), orientar as Comissões Locais de Organização (CLO) acerca do </w:t>
      </w:r>
      <w:r w:rsidRPr="009B3311">
        <w:rPr>
          <w:rFonts w:cs="Arial"/>
          <w:b/>
          <w:u w:val="single"/>
        </w:rPr>
        <w:t>regramento que pode ser empregado</w:t>
      </w:r>
      <w:r w:rsidR="009B3311">
        <w:rPr>
          <w:rFonts w:cs="Arial"/>
        </w:rPr>
        <w:t xml:space="preserve"> quando do desenvolvimento dos trabalhos dos Grupos Temáticos de Trabalho Local </w:t>
      </w:r>
      <w:r w:rsidR="00C152F5">
        <w:rPr>
          <w:rFonts w:cs="Arial"/>
        </w:rPr>
        <w:t xml:space="preserve">(GTTL) </w:t>
      </w:r>
      <w:r w:rsidR="009B3311">
        <w:rPr>
          <w:rFonts w:cs="Arial"/>
        </w:rPr>
        <w:t>e da</w:t>
      </w:r>
      <w:r w:rsidRPr="00D12E71">
        <w:rPr>
          <w:rFonts w:cs="Arial"/>
        </w:rPr>
        <w:t xml:space="preserve"> realização das Plenárias Locais que ocorrerão nas 15 unidades do IFG.</w:t>
      </w:r>
    </w:p>
    <w:p w:rsidR="00D12E71" w:rsidRPr="00D12E71" w:rsidRDefault="00D12E71" w:rsidP="00D12E71">
      <w:pPr>
        <w:spacing w:after="0" w:line="360" w:lineRule="auto"/>
        <w:ind w:right="-285" w:firstLine="567"/>
        <w:rPr>
          <w:rFonts w:cs="Arial"/>
        </w:rPr>
      </w:pPr>
      <w:r w:rsidRPr="00D12E71">
        <w:rPr>
          <w:rFonts w:cs="Arial"/>
        </w:rPr>
        <w:t xml:space="preserve">É importante salientar que </w:t>
      </w:r>
      <w:r w:rsidR="00F04C34">
        <w:rPr>
          <w:rFonts w:cs="Arial"/>
        </w:rPr>
        <w:t>n</w:t>
      </w:r>
      <w:r>
        <w:rPr>
          <w:rFonts w:cs="Arial"/>
        </w:rPr>
        <w:t>o presente documento a Comissão Central Sistematizadora</w:t>
      </w:r>
      <w:r w:rsidR="00C152F5">
        <w:rPr>
          <w:rFonts w:cs="Arial"/>
        </w:rPr>
        <w:t xml:space="preserve"> (CCS)</w:t>
      </w:r>
      <w:r>
        <w:rPr>
          <w:rFonts w:cs="Arial"/>
        </w:rPr>
        <w:t xml:space="preserve"> apresenta uma “Proposta de Regimento”, logo, considerando as particularidades de cada unidade do IFG, </w:t>
      </w:r>
      <w:r w:rsidRPr="009B3311">
        <w:rPr>
          <w:rFonts w:cs="Arial"/>
          <w:b/>
          <w:u w:val="single"/>
        </w:rPr>
        <w:t>as CLO podem fazer ajustes no todo ou em parte deste documento</w:t>
      </w:r>
      <w:r>
        <w:rPr>
          <w:rFonts w:cs="Arial"/>
        </w:rPr>
        <w:t xml:space="preserve">, considerando </w:t>
      </w:r>
      <w:r w:rsidR="009B3311">
        <w:rPr>
          <w:rFonts w:cs="Arial"/>
        </w:rPr>
        <w:t>o</w:t>
      </w:r>
      <w:r w:rsidR="00C152F5">
        <w:rPr>
          <w:rFonts w:cs="Arial"/>
        </w:rPr>
        <w:t>s demais documentos balizadores do processo e o interesse da</w:t>
      </w:r>
      <w:r w:rsidR="009B3311">
        <w:rPr>
          <w:rFonts w:cs="Arial"/>
        </w:rPr>
        <w:t xml:space="preserve"> comunidade n</w:t>
      </w:r>
      <w:r w:rsidR="00C152F5">
        <w:rPr>
          <w:rFonts w:cs="Arial"/>
        </w:rPr>
        <w:t>as 15 unidades do</w:t>
      </w:r>
      <w:bookmarkStart w:id="0" w:name="_GoBack"/>
      <w:bookmarkEnd w:id="0"/>
      <w:r>
        <w:rPr>
          <w:rFonts w:cs="Arial"/>
        </w:rPr>
        <w:t xml:space="preserve"> IFG.</w:t>
      </w:r>
    </w:p>
    <w:p w:rsidR="00D12E71" w:rsidRPr="00D12E71" w:rsidRDefault="00D12E71" w:rsidP="00D12E71">
      <w:pPr>
        <w:spacing w:after="0" w:line="360" w:lineRule="auto"/>
        <w:ind w:left="284" w:right="-285" w:firstLine="424"/>
        <w:rPr>
          <w:rFonts w:cs="Arial"/>
        </w:rPr>
      </w:pPr>
    </w:p>
    <w:p w:rsidR="00C112A9" w:rsidRDefault="00C112A9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DOS EIXOS TEMÁTICOS</w:t>
      </w:r>
    </w:p>
    <w:p w:rsidR="00C112A9" w:rsidRDefault="00C112A9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C112A9" w:rsidRDefault="002C6920" w:rsidP="002C6920">
      <w:pPr>
        <w:spacing w:after="0" w:line="360" w:lineRule="auto"/>
        <w:ind w:firstLine="0"/>
        <w:rPr>
          <w:rFonts w:cs="Arial"/>
          <w:color w:val="000000"/>
          <w:lang w:eastAsia="pt-BR"/>
        </w:rPr>
      </w:pPr>
      <w:r w:rsidRPr="002C6920">
        <w:rPr>
          <w:rFonts w:cs="Arial"/>
          <w:b/>
          <w:color w:val="000000"/>
          <w:lang w:eastAsia="pt-BR"/>
        </w:rPr>
        <w:t>Art. 1º</w:t>
      </w:r>
      <w:r>
        <w:rPr>
          <w:rFonts w:cs="Arial"/>
          <w:color w:val="000000"/>
          <w:lang w:eastAsia="pt-BR"/>
        </w:rPr>
        <w:t xml:space="preserve"> </w:t>
      </w:r>
      <w:r w:rsidR="00C112A9">
        <w:rPr>
          <w:rFonts w:cs="Arial"/>
          <w:color w:val="000000"/>
          <w:lang w:eastAsia="pt-BR"/>
        </w:rPr>
        <w:t>Conforme estabelece a</w:t>
      </w:r>
      <w:r w:rsidR="002B7EA2">
        <w:rPr>
          <w:rFonts w:cs="Arial"/>
          <w:color w:val="000000"/>
          <w:lang w:eastAsia="pt-BR"/>
        </w:rPr>
        <w:t xml:space="preserve"> metodologia aprovada pela</w:t>
      </w:r>
      <w:r w:rsidR="00C112A9">
        <w:rPr>
          <w:rFonts w:cs="Arial"/>
          <w:color w:val="000000"/>
          <w:lang w:eastAsia="pt-BR"/>
        </w:rPr>
        <w:t xml:space="preserve"> Resolução</w:t>
      </w:r>
      <w:r w:rsidR="002B7EA2">
        <w:rPr>
          <w:rFonts w:cs="Arial"/>
          <w:color w:val="000000"/>
          <w:lang w:eastAsia="pt-BR"/>
        </w:rPr>
        <w:t xml:space="preserve"> CONSUP/IFG</w:t>
      </w:r>
      <w:r w:rsidR="00C112A9">
        <w:rPr>
          <w:rFonts w:cs="Arial"/>
          <w:color w:val="000000"/>
          <w:lang w:eastAsia="pt-BR"/>
        </w:rPr>
        <w:t xml:space="preserve"> 23/2017, o Congresso Institucional e os debates prévios nas unidades foram divididos em Eixos Temáticos Transversais e Eixos Temáticos Paralelos. Tal divisão fez-se necessária uma vez que o Congresso Institucional durará apenas 04 dias, desta forma, foi importante organizar </w:t>
      </w:r>
      <w:r w:rsidR="00C112A9" w:rsidRPr="00D17AA2">
        <w:rPr>
          <w:rFonts w:cs="Arial"/>
          <w:color w:val="000000"/>
          <w:lang w:eastAsia="pt-BR"/>
        </w:rPr>
        <w:t xml:space="preserve">uma </w:t>
      </w:r>
      <w:r w:rsidR="009B3311">
        <w:rPr>
          <w:rFonts w:cs="Arial"/>
          <w:color w:val="000000"/>
          <w:lang w:eastAsia="pt-BR"/>
        </w:rPr>
        <w:t>estrutura logística que permitis</w:t>
      </w:r>
      <w:r w:rsidR="00C112A9" w:rsidRPr="00D17AA2">
        <w:rPr>
          <w:rFonts w:cs="Arial"/>
          <w:color w:val="000000"/>
          <w:lang w:eastAsia="pt-BR"/>
        </w:rPr>
        <w:t>se que alguns temas fossem tratados simultaneamente.</w:t>
      </w:r>
    </w:p>
    <w:p w:rsidR="00C112A9" w:rsidRDefault="00C112A9" w:rsidP="00C112A9">
      <w:pPr>
        <w:spacing w:after="0" w:line="360" w:lineRule="auto"/>
        <w:ind w:right="-285"/>
        <w:rPr>
          <w:rFonts w:cs="Arial"/>
          <w:color w:val="000000"/>
          <w:lang w:eastAsia="pt-BR"/>
        </w:rPr>
      </w:pPr>
      <w:r>
        <w:rPr>
          <w:rFonts w:cs="Arial"/>
          <w:color w:val="000000"/>
          <w:lang w:eastAsia="pt-BR"/>
        </w:rPr>
        <w:t>No Congresso Institucional do IFG, a ser realizado na Região Metropolitana de Goiânia os Eixos Temáticos foram divididos da seguinte forma:</w:t>
      </w:r>
    </w:p>
    <w:p w:rsidR="00C112A9" w:rsidRPr="00C112A9" w:rsidRDefault="00C112A9" w:rsidP="00C112A9">
      <w:pPr>
        <w:pStyle w:val="PargrafodaLista"/>
        <w:numPr>
          <w:ilvl w:val="0"/>
          <w:numId w:val="3"/>
        </w:numPr>
        <w:spacing w:after="0" w:line="360" w:lineRule="auto"/>
        <w:ind w:right="-285"/>
        <w:rPr>
          <w:rFonts w:cs="Arial"/>
        </w:rPr>
      </w:pPr>
      <w:r w:rsidRPr="00C112A9">
        <w:rPr>
          <w:rFonts w:cs="Arial"/>
          <w:color w:val="000000"/>
          <w:u w:val="single"/>
          <w:lang w:eastAsia="pt-BR"/>
        </w:rPr>
        <w:t>Eixos Temáticos Paralelos</w:t>
      </w:r>
      <w:r w:rsidRPr="00C112A9">
        <w:rPr>
          <w:rFonts w:cs="Arial"/>
          <w:color w:val="000000"/>
          <w:lang w:eastAsia="pt-BR"/>
        </w:rPr>
        <w:t xml:space="preserve">: </w:t>
      </w:r>
      <w:r w:rsidRPr="00C112A9">
        <w:rPr>
          <w:rFonts w:cs="Arial"/>
        </w:rPr>
        <w:t>Ensino; Pesquisa, Pós Graduação e Inovação; Extensão; e Gestão</w:t>
      </w:r>
      <w:r w:rsidRPr="00C112A9">
        <w:rPr>
          <w:rFonts w:cs="Arial"/>
        </w:rPr>
        <w:t>;</w:t>
      </w:r>
      <w:r w:rsidRPr="00C112A9">
        <w:rPr>
          <w:rFonts w:cs="Arial"/>
        </w:rPr>
        <w:t xml:space="preserve"> </w:t>
      </w:r>
    </w:p>
    <w:p w:rsidR="00C112A9" w:rsidRPr="00C112A9" w:rsidRDefault="00C112A9" w:rsidP="00C112A9">
      <w:pPr>
        <w:pStyle w:val="PargrafodaLista"/>
        <w:numPr>
          <w:ilvl w:val="0"/>
          <w:numId w:val="3"/>
        </w:numPr>
        <w:spacing w:after="0" w:line="360" w:lineRule="auto"/>
        <w:ind w:right="-285"/>
        <w:rPr>
          <w:rFonts w:cs="Arial"/>
        </w:rPr>
      </w:pPr>
      <w:r w:rsidRPr="00C112A9">
        <w:rPr>
          <w:rFonts w:cs="Arial"/>
          <w:u w:val="single"/>
        </w:rPr>
        <w:t>Eixos Transversais</w:t>
      </w:r>
      <w:r w:rsidRPr="00C112A9">
        <w:rPr>
          <w:rFonts w:cs="Arial"/>
        </w:rPr>
        <w:t>: PPPI (Projeto Político Pedagógico Institucional) e Estatuto do IFG.</w:t>
      </w:r>
    </w:p>
    <w:p w:rsidR="00C112A9" w:rsidRPr="00D17AA2" w:rsidRDefault="00C112A9" w:rsidP="00C112A9">
      <w:pPr>
        <w:spacing w:after="0" w:line="360" w:lineRule="auto"/>
        <w:ind w:firstLine="851"/>
        <w:rPr>
          <w:rFonts w:cs="Arial"/>
          <w:color w:val="000000"/>
          <w:lang w:eastAsia="pt-BR"/>
        </w:rPr>
      </w:pPr>
      <w:r>
        <w:rPr>
          <w:rFonts w:cs="Arial"/>
          <w:color w:val="000000"/>
          <w:lang w:eastAsia="pt-BR"/>
        </w:rPr>
        <w:t>Entretanto, caso as CLO das unidades compreendam que é possível realizar um número maior de Plenárias Locais em sua unidade, a CLO poderá fazer os debates dos 06 eixos temáticos nas Plenárias, eliminando</w:t>
      </w:r>
      <w:proofErr w:type="gramStart"/>
      <w:r>
        <w:rPr>
          <w:rFonts w:cs="Arial"/>
          <w:color w:val="000000"/>
          <w:lang w:eastAsia="pt-BR"/>
        </w:rPr>
        <w:t xml:space="preserve"> portanto</w:t>
      </w:r>
      <w:proofErr w:type="gramEnd"/>
      <w:r>
        <w:rPr>
          <w:rFonts w:cs="Arial"/>
          <w:color w:val="000000"/>
          <w:lang w:eastAsia="pt-BR"/>
        </w:rPr>
        <w:t xml:space="preserve"> a necessidade da constituição de Grupos Temáticos de Trabalho Local (GTTL).</w:t>
      </w:r>
    </w:p>
    <w:p w:rsidR="00C112A9" w:rsidRDefault="00C112A9" w:rsidP="00C112A9">
      <w:pPr>
        <w:spacing w:after="0" w:line="360" w:lineRule="auto"/>
        <w:ind w:right="-285"/>
        <w:rPr>
          <w:rFonts w:cs="Arial"/>
        </w:rPr>
      </w:pPr>
    </w:p>
    <w:p w:rsidR="00C112A9" w:rsidRDefault="00C112A9" w:rsidP="00C112A9">
      <w:pPr>
        <w:spacing w:after="0" w:line="360" w:lineRule="auto"/>
        <w:ind w:right="-285"/>
        <w:rPr>
          <w:rFonts w:cs="Arial"/>
        </w:rPr>
      </w:pPr>
      <w:r>
        <w:rPr>
          <w:rFonts w:cs="Arial"/>
        </w:rPr>
        <w:t>Em relação aos Eixos Temáticos Transversais os documentos de referência são:</w:t>
      </w:r>
    </w:p>
    <w:p w:rsidR="00C112A9" w:rsidRDefault="00C112A9" w:rsidP="00C112A9">
      <w:pPr>
        <w:spacing w:after="0" w:line="360" w:lineRule="auto"/>
        <w:ind w:right="-285"/>
        <w:rPr>
          <w:rFonts w:cs="Arial"/>
        </w:rPr>
      </w:pPr>
      <w:r>
        <w:rPr>
          <w:rFonts w:cs="Arial"/>
        </w:rPr>
        <w:t>Eixo Transversal</w:t>
      </w:r>
      <w:r w:rsidRPr="00D17AA2">
        <w:rPr>
          <w:rFonts w:cs="Arial"/>
        </w:rPr>
        <w:t xml:space="preserve"> PPPI (Projeto Político Pedagógico Institucional) </w:t>
      </w:r>
    </w:p>
    <w:p w:rsidR="00C112A9" w:rsidRDefault="00C112A9" w:rsidP="00C112A9">
      <w:pPr>
        <w:numPr>
          <w:ilvl w:val="0"/>
          <w:numId w:val="2"/>
        </w:numPr>
        <w:spacing w:after="0" w:line="360" w:lineRule="auto"/>
        <w:ind w:right="-285"/>
        <w:rPr>
          <w:rFonts w:cs="Arial"/>
        </w:rPr>
      </w:pPr>
      <w:r>
        <w:rPr>
          <w:rFonts w:cs="Arial"/>
        </w:rPr>
        <w:t xml:space="preserve">PPPI IFG constante do Item 02 do PDI 2012/2016 (p.25 a p.62), disponível em: </w:t>
      </w:r>
      <w:proofErr w:type="gramStart"/>
      <w:r w:rsidRPr="00D17AA2">
        <w:rPr>
          <w:rFonts w:cs="Arial"/>
        </w:rPr>
        <w:t>http://www.ifg.edu.br/attachments/article/122/pdi.pdf</w:t>
      </w:r>
      <w:proofErr w:type="gramEnd"/>
    </w:p>
    <w:p w:rsidR="00C112A9" w:rsidRDefault="00C112A9" w:rsidP="00C112A9">
      <w:pPr>
        <w:spacing w:after="0" w:line="360" w:lineRule="auto"/>
        <w:ind w:right="-285"/>
        <w:rPr>
          <w:rFonts w:cs="Arial"/>
        </w:rPr>
      </w:pPr>
      <w:r>
        <w:rPr>
          <w:rFonts w:cs="Arial"/>
        </w:rPr>
        <w:t>Eixo Transversal</w:t>
      </w:r>
      <w:r w:rsidRPr="00D17AA2">
        <w:rPr>
          <w:rFonts w:cs="Arial"/>
        </w:rPr>
        <w:t xml:space="preserve"> Estatuto</w:t>
      </w:r>
      <w:r>
        <w:rPr>
          <w:rFonts w:cs="Arial"/>
        </w:rPr>
        <w:t xml:space="preserve"> do IFG</w:t>
      </w:r>
    </w:p>
    <w:p w:rsidR="00C112A9" w:rsidRDefault="00C112A9" w:rsidP="00C112A9">
      <w:pPr>
        <w:numPr>
          <w:ilvl w:val="0"/>
          <w:numId w:val="2"/>
        </w:numPr>
        <w:spacing w:after="0" w:line="360" w:lineRule="auto"/>
        <w:ind w:right="-285"/>
        <w:rPr>
          <w:rFonts w:cs="Arial"/>
        </w:rPr>
      </w:pPr>
      <w:r>
        <w:rPr>
          <w:rFonts w:cs="Arial"/>
        </w:rPr>
        <w:t xml:space="preserve">Estatuto do IFG aprovado pela Portaria 488/2009, disponível em: </w:t>
      </w:r>
      <w:proofErr w:type="gramStart"/>
      <w:r w:rsidRPr="00D17AA2">
        <w:rPr>
          <w:rFonts w:cs="Arial"/>
        </w:rPr>
        <w:t>http://www.ifg.edu.br/attachments/article/124/estatudoifg.pdf</w:t>
      </w:r>
      <w:proofErr w:type="gramEnd"/>
    </w:p>
    <w:p w:rsidR="002C6920" w:rsidRDefault="002C6920" w:rsidP="00C112A9">
      <w:pPr>
        <w:spacing w:after="0" w:line="360" w:lineRule="auto"/>
        <w:ind w:right="-285"/>
        <w:rPr>
          <w:rFonts w:cs="Arial"/>
          <w:color w:val="000000"/>
          <w:lang w:eastAsia="pt-BR"/>
        </w:rPr>
      </w:pPr>
    </w:p>
    <w:p w:rsidR="002C6920" w:rsidRDefault="002C6920" w:rsidP="002C6920">
      <w:pPr>
        <w:spacing w:after="0" w:line="360" w:lineRule="auto"/>
        <w:ind w:right="-285"/>
      </w:pPr>
      <w:r>
        <w:rPr>
          <w:rFonts w:cs="Arial"/>
        </w:rPr>
        <w:t>Considerando que os documentos supracitados estão em vigor, a proposta é que a comunidade possa, a partir dos documentos existentes, apresentar sugestões de</w:t>
      </w:r>
      <w:r>
        <w:t xml:space="preserve"> ALTERAÇÃO de texto, INCLUSÃO de texto ou EXCLUSÃO de texto a partir dos documentos existentes.</w:t>
      </w:r>
    </w:p>
    <w:p w:rsidR="002C6920" w:rsidRPr="00D17AA2" w:rsidRDefault="002C6920" w:rsidP="002C6920">
      <w:pPr>
        <w:spacing w:after="0" w:line="360" w:lineRule="auto"/>
        <w:ind w:right="-285"/>
        <w:rPr>
          <w:rFonts w:cs="Arial"/>
        </w:rPr>
      </w:pPr>
    </w:p>
    <w:p w:rsidR="00C112A9" w:rsidRDefault="00C112A9" w:rsidP="00C112A9">
      <w:pPr>
        <w:spacing w:after="0" w:line="360" w:lineRule="auto"/>
        <w:ind w:right="-285"/>
        <w:rPr>
          <w:rFonts w:cs="Arial"/>
        </w:rPr>
      </w:pPr>
      <w:r>
        <w:rPr>
          <w:rFonts w:cs="Arial"/>
          <w:color w:val="000000"/>
          <w:lang w:eastAsia="pt-BR"/>
        </w:rPr>
        <w:t>Em relação aos 04 Eixos Temáticos Paralelos (</w:t>
      </w:r>
      <w:r w:rsidRPr="00D17AA2">
        <w:rPr>
          <w:rFonts w:cs="Arial"/>
        </w:rPr>
        <w:t>Ensino; Pesquisa, Pós Graduação e Inovação; Extensão; e Gestão</w:t>
      </w:r>
      <w:r>
        <w:rPr>
          <w:rFonts w:cs="Arial"/>
        </w:rPr>
        <w:t>) a CCS encaminhou</w:t>
      </w:r>
      <w:r w:rsidR="009B3311">
        <w:rPr>
          <w:rFonts w:cs="Arial"/>
        </w:rPr>
        <w:t xml:space="preserve"> para as CLO</w:t>
      </w:r>
      <w:r>
        <w:rPr>
          <w:rFonts w:cs="Arial"/>
        </w:rPr>
        <w:t xml:space="preserve"> o </w:t>
      </w:r>
      <w:r w:rsidRPr="009B3311">
        <w:rPr>
          <w:rFonts w:cs="Arial"/>
          <w:b/>
          <w:u w:val="single"/>
        </w:rPr>
        <w:t>“Documento Base”</w:t>
      </w:r>
      <w:r>
        <w:rPr>
          <w:rFonts w:cs="Arial"/>
        </w:rPr>
        <w:t xml:space="preserve"> que apresenta</w:t>
      </w:r>
      <w:r>
        <w:rPr>
          <w:rFonts w:cs="Arial"/>
        </w:rPr>
        <w:t xml:space="preserve"> de forma sistemática quais são os documentos de referência, os temas centrais, a vinculação com o Eixo Temático e o ponto onde o PDI 2012/2016 apresenta acúmulos acerca do tema apresentado</w:t>
      </w:r>
      <w:r w:rsidR="002C6920">
        <w:rPr>
          <w:rFonts w:cs="Arial"/>
        </w:rPr>
        <w:t>.</w:t>
      </w:r>
    </w:p>
    <w:p w:rsidR="00C112A9" w:rsidRDefault="00C112A9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C112A9" w:rsidRDefault="00C112A9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DA ORGANIZAÇÃO E DA COMPOSIÇÃO DO CONGRESSO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-BoldMT" w:hAnsi="Arial-BoldMT" w:cs="Arial-BoldMT"/>
          <w:b/>
          <w:bCs/>
          <w:lang w:eastAsia="pt-BR"/>
        </w:rPr>
      </w:pPr>
    </w:p>
    <w:p w:rsidR="00D12E71" w:rsidRDefault="002C6920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º </w:t>
      </w:r>
      <w:r w:rsidR="00D12E71">
        <w:rPr>
          <w:rFonts w:ascii="ArialMT" w:hAnsi="ArialMT" w:cs="ArialMT"/>
          <w:lang w:eastAsia="pt-BR"/>
        </w:rPr>
        <w:t>A primeira parte do</w:t>
      </w:r>
      <w:r w:rsidR="00D12E71">
        <w:rPr>
          <w:rFonts w:ascii="ArialMT" w:hAnsi="ArialMT" w:cs="ArialMT"/>
          <w:lang w:eastAsia="pt-BR"/>
        </w:rPr>
        <w:t xml:space="preserve"> CONGRESSO INSTITUCIONAL DO IFG </w:t>
      </w:r>
      <w:r w:rsidR="00D12E71">
        <w:rPr>
          <w:rFonts w:ascii="ArialMT" w:hAnsi="ArialMT" w:cs="ArialMT"/>
          <w:lang w:eastAsia="pt-BR"/>
        </w:rPr>
        <w:t xml:space="preserve">ocorrerá nas unidades </w:t>
      </w:r>
      <w:r w:rsidR="00F04C34">
        <w:rPr>
          <w:rFonts w:ascii="ArialMT" w:hAnsi="ArialMT" w:cs="ArialMT"/>
          <w:lang w:eastAsia="pt-BR"/>
        </w:rPr>
        <w:t xml:space="preserve">considerando </w:t>
      </w:r>
      <w:r w:rsidR="00D12E71">
        <w:rPr>
          <w:rFonts w:ascii="ArialMT" w:hAnsi="ArialMT" w:cs="ArialMT"/>
          <w:lang w:eastAsia="pt-BR"/>
        </w:rPr>
        <w:t xml:space="preserve">a constituição das </w:t>
      </w:r>
      <w:r w:rsidR="00D12E71">
        <w:rPr>
          <w:rFonts w:ascii="ArialMT" w:hAnsi="ArialMT" w:cs="ArialMT"/>
          <w:lang w:eastAsia="pt-BR"/>
        </w:rPr>
        <w:t>seguintes instâncias: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Pr="00F04C34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cs="Arial"/>
          <w:lang w:eastAsia="pt-BR"/>
        </w:rPr>
      </w:pPr>
      <w:r w:rsidRPr="009B2DE6">
        <w:rPr>
          <w:rFonts w:ascii="Arial-BoldMT" w:hAnsi="Arial-BoldMT" w:cs="Arial-BoldMT"/>
          <w:b/>
          <w:bCs/>
          <w:u w:val="single"/>
          <w:lang w:eastAsia="pt-BR"/>
        </w:rPr>
        <w:t xml:space="preserve">I </w:t>
      </w:r>
      <w:r w:rsidRPr="009B2DE6">
        <w:rPr>
          <w:rFonts w:ascii="ArialMT" w:hAnsi="ArialMT" w:cs="ArialMT"/>
          <w:b/>
          <w:u w:val="single"/>
          <w:lang w:eastAsia="pt-BR"/>
        </w:rPr>
        <w:t>Plenária</w:t>
      </w:r>
      <w:r>
        <w:rPr>
          <w:rFonts w:ascii="ArialMT" w:hAnsi="ArialMT" w:cs="ArialMT"/>
          <w:b/>
          <w:u w:val="single"/>
          <w:lang w:eastAsia="pt-BR"/>
        </w:rPr>
        <w:t xml:space="preserve"> Local</w:t>
      </w:r>
      <w:r>
        <w:rPr>
          <w:rFonts w:ascii="ArialMT" w:hAnsi="ArialMT" w:cs="ArialMT"/>
          <w:lang w:eastAsia="pt-BR"/>
        </w:rPr>
        <w:t xml:space="preserve"> – Instância máxima do Congresso</w:t>
      </w:r>
      <w:r w:rsidR="00F04C34">
        <w:rPr>
          <w:rFonts w:ascii="ArialMT" w:hAnsi="ArialMT" w:cs="ArialMT"/>
          <w:lang w:eastAsia="pt-BR"/>
        </w:rPr>
        <w:t xml:space="preserve"> na U</w:t>
      </w:r>
      <w:r>
        <w:rPr>
          <w:rFonts w:ascii="ArialMT" w:hAnsi="ArialMT" w:cs="ArialMT"/>
          <w:lang w:eastAsia="pt-BR"/>
        </w:rPr>
        <w:t>nidade</w:t>
      </w:r>
      <w:r>
        <w:rPr>
          <w:rFonts w:ascii="ArialMT" w:hAnsi="ArialMT" w:cs="ArialMT"/>
          <w:lang w:eastAsia="pt-BR"/>
        </w:rPr>
        <w:t xml:space="preserve">, composta pelos </w:t>
      </w:r>
      <w:r w:rsidR="00F04C34">
        <w:rPr>
          <w:rFonts w:ascii="ArialMT" w:hAnsi="ArialMT" w:cs="ArialMT"/>
          <w:lang w:eastAsia="pt-BR"/>
        </w:rPr>
        <w:t>“D</w:t>
      </w:r>
      <w:r>
        <w:rPr>
          <w:rFonts w:ascii="ArialMT" w:hAnsi="ArialMT" w:cs="ArialMT"/>
          <w:lang w:eastAsia="pt-BR"/>
        </w:rPr>
        <w:t xml:space="preserve">elegados </w:t>
      </w:r>
      <w:r w:rsidR="00F04C34">
        <w:rPr>
          <w:rFonts w:ascii="ArialMT" w:hAnsi="ArialMT" w:cs="ArialMT"/>
          <w:lang w:eastAsia="pt-BR"/>
        </w:rPr>
        <w:t xml:space="preserve">Locais” </w:t>
      </w:r>
      <w:r>
        <w:rPr>
          <w:rFonts w:ascii="ArialMT" w:hAnsi="ArialMT" w:cs="ArialMT"/>
          <w:lang w:eastAsia="pt-BR"/>
        </w:rPr>
        <w:t>credenciados</w:t>
      </w:r>
      <w:r w:rsidRPr="00F04C34">
        <w:rPr>
          <w:rFonts w:cs="Arial"/>
          <w:lang w:eastAsia="pt-BR"/>
        </w:rPr>
        <w:t xml:space="preserve">, </w:t>
      </w:r>
      <w:r w:rsidRPr="00F04C34">
        <w:rPr>
          <w:rFonts w:cs="Arial"/>
          <w:lang w:eastAsia="pt-BR"/>
        </w:rPr>
        <w:t>ou por todos os membros da comunidade acadêmica presentes à Plenária.</w:t>
      </w:r>
      <w:r w:rsidR="00F04C34" w:rsidRPr="00F04C34">
        <w:rPr>
          <w:rFonts w:cs="Arial"/>
          <w:lang w:eastAsia="pt-BR"/>
        </w:rPr>
        <w:t xml:space="preserve"> </w:t>
      </w:r>
      <w:r w:rsidR="00F04C34" w:rsidRPr="00F04C34">
        <w:rPr>
          <w:rFonts w:cs="Arial"/>
        </w:rPr>
        <w:t xml:space="preserve">As Comissões Locais de Organização deverão definir quem participa das Plenárias Locais, podendo definir um número específico (e paritário entre as categorias) de </w:t>
      </w:r>
      <w:r w:rsidR="00F04C34" w:rsidRPr="00F04C34">
        <w:rPr>
          <w:rFonts w:cs="Arial"/>
          <w:u w:val="single"/>
        </w:rPr>
        <w:t>“Delegados Locais</w:t>
      </w:r>
      <w:r w:rsidR="00F04C34" w:rsidRPr="00F04C34">
        <w:rPr>
          <w:rFonts w:cs="Arial"/>
        </w:rPr>
        <w:t>”, definindo também sua forma de escolha, ou permitindo a participação de todos os Discentes regularmente matriculados e todos os servidores efetivos lotados na unidade</w:t>
      </w:r>
      <w:r w:rsidR="00F04C34">
        <w:rPr>
          <w:rFonts w:cs="Arial"/>
        </w:rPr>
        <w:t xml:space="preserve"> e presentes à Plenária.</w:t>
      </w:r>
    </w:p>
    <w:p w:rsidR="00D12E71" w:rsidRPr="00F04C34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cs="Arial"/>
          <w:lang w:eastAsia="pt-BR"/>
        </w:rPr>
      </w:pPr>
    </w:p>
    <w:p w:rsidR="00F04C34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9B2DE6">
        <w:rPr>
          <w:rFonts w:ascii="Arial-BoldMT" w:hAnsi="Arial-BoldMT" w:cs="Arial-BoldMT"/>
          <w:b/>
          <w:bCs/>
          <w:u w:val="single"/>
          <w:lang w:eastAsia="pt-BR"/>
        </w:rPr>
        <w:t xml:space="preserve">II </w:t>
      </w:r>
      <w:r w:rsidRPr="009B2DE6">
        <w:rPr>
          <w:rFonts w:ascii="ArialMT" w:hAnsi="ArialMT" w:cs="ArialMT"/>
          <w:b/>
          <w:u w:val="single"/>
          <w:lang w:eastAsia="pt-BR"/>
        </w:rPr>
        <w:t xml:space="preserve">Comissão </w:t>
      </w:r>
      <w:r w:rsidR="00F04C34">
        <w:rPr>
          <w:rFonts w:ascii="ArialMT" w:hAnsi="ArialMT" w:cs="ArialMT"/>
          <w:b/>
          <w:u w:val="single"/>
          <w:lang w:eastAsia="pt-BR"/>
        </w:rPr>
        <w:t>Local de Organização</w:t>
      </w:r>
      <w:r>
        <w:rPr>
          <w:rFonts w:ascii="ArialMT" w:hAnsi="ArialMT" w:cs="ArialMT"/>
          <w:b/>
          <w:u w:val="single"/>
          <w:lang w:eastAsia="pt-BR"/>
        </w:rPr>
        <w:t xml:space="preserve"> </w:t>
      </w:r>
      <w:r w:rsidR="00F04C34">
        <w:rPr>
          <w:rFonts w:ascii="ArialMT" w:hAnsi="ArialMT" w:cs="ArialMT"/>
          <w:b/>
          <w:u w:val="single"/>
          <w:lang w:eastAsia="pt-BR"/>
        </w:rPr>
        <w:t>(CLO</w:t>
      </w:r>
      <w:r w:rsidRPr="009B2DE6">
        <w:rPr>
          <w:rFonts w:ascii="ArialMT" w:hAnsi="ArialMT" w:cs="ArialMT"/>
          <w:b/>
          <w:u w:val="single"/>
          <w:lang w:eastAsia="pt-BR"/>
        </w:rPr>
        <w:t>)</w:t>
      </w:r>
      <w:r>
        <w:rPr>
          <w:rFonts w:ascii="ArialMT" w:hAnsi="ArialMT" w:cs="ArialMT"/>
          <w:lang w:eastAsia="pt-BR"/>
        </w:rPr>
        <w:t xml:space="preserve"> – Constituída por Portaria, sendo presidida pelo Coordenador Geral</w:t>
      </w:r>
      <w:r w:rsidR="00F04C34">
        <w:rPr>
          <w:rFonts w:ascii="ArialMT" w:hAnsi="ArialMT" w:cs="ArialMT"/>
          <w:lang w:eastAsia="pt-BR"/>
        </w:rPr>
        <w:t xml:space="preserve"> da CLO</w:t>
      </w:r>
      <w:r>
        <w:rPr>
          <w:rFonts w:ascii="ArialMT" w:hAnsi="ArialMT" w:cs="ArialMT"/>
          <w:lang w:eastAsia="pt-BR"/>
        </w:rPr>
        <w:t xml:space="preserve"> eleito por seus pares. A </w:t>
      </w:r>
      <w:r w:rsidRPr="00F063E2">
        <w:rPr>
          <w:rFonts w:ascii="ArialMT" w:hAnsi="ArialMT" w:cs="ArialMT"/>
          <w:lang w:eastAsia="pt-BR"/>
        </w:rPr>
        <w:t>Comissão tem a funç</w:t>
      </w:r>
      <w:r w:rsidR="00F04C34">
        <w:rPr>
          <w:rFonts w:ascii="ArialMT" w:hAnsi="ArialMT" w:cs="ArialMT"/>
          <w:lang w:eastAsia="pt-BR"/>
        </w:rPr>
        <w:t>ão de coordenar a organização da fase local do</w:t>
      </w:r>
      <w:r w:rsidRPr="00F063E2">
        <w:rPr>
          <w:rFonts w:ascii="ArialMT" w:hAnsi="ArialMT" w:cs="ArialMT"/>
          <w:lang w:eastAsia="pt-BR"/>
        </w:rPr>
        <w:t xml:space="preserve"> CONGRESSO INSTITUCIONAL DO IFG, bem como sistematizar e divulgar </w:t>
      </w:r>
      <w:r w:rsidR="00F04C34">
        <w:rPr>
          <w:rFonts w:ascii="ArialMT" w:hAnsi="ArialMT" w:cs="ArialMT"/>
          <w:lang w:eastAsia="pt-BR"/>
        </w:rPr>
        <w:t xml:space="preserve">todas </w:t>
      </w:r>
      <w:r w:rsidRPr="00F063E2">
        <w:rPr>
          <w:rFonts w:ascii="ArialMT" w:hAnsi="ArialMT" w:cs="ArialMT"/>
          <w:lang w:eastAsia="pt-BR"/>
        </w:rPr>
        <w:t xml:space="preserve">as propostas </w:t>
      </w:r>
      <w:r w:rsidR="00F04C34">
        <w:rPr>
          <w:rFonts w:ascii="ArialMT" w:hAnsi="ArialMT" w:cs="ArialMT"/>
          <w:lang w:eastAsia="pt-BR"/>
        </w:rPr>
        <w:t xml:space="preserve">encaminhadas pela Comunidade acadêmica de sua unidade. </w:t>
      </w:r>
    </w:p>
    <w:p w:rsidR="00D12E71" w:rsidRPr="00F063E2" w:rsidRDefault="00F04C34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MT" w:hAnsi="ArialMT" w:cs="ArialMT"/>
          <w:lang w:eastAsia="pt-BR"/>
        </w:rPr>
        <w:t>A CLO deve ser</w:t>
      </w:r>
      <w:r w:rsidR="00D12E71" w:rsidRPr="00F063E2">
        <w:rPr>
          <w:rFonts w:ascii="ArialMT" w:hAnsi="ArialMT" w:cs="ArialMT"/>
          <w:lang w:eastAsia="pt-BR"/>
        </w:rPr>
        <w:t xml:space="preserve"> composta por </w:t>
      </w:r>
      <w:proofErr w:type="gramStart"/>
      <w:r w:rsidR="00D12E71" w:rsidRPr="00F063E2">
        <w:rPr>
          <w:rFonts w:ascii="ArialMT" w:hAnsi="ArialMT" w:cs="ArialMT"/>
          <w:lang w:eastAsia="pt-BR"/>
        </w:rPr>
        <w:t>4</w:t>
      </w:r>
      <w:proofErr w:type="gramEnd"/>
      <w:r w:rsidR="00D12E71" w:rsidRPr="00F063E2">
        <w:rPr>
          <w:rFonts w:ascii="ArialMT" w:hAnsi="ArialMT" w:cs="ArialMT"/>
          <w:lang w:eastAsia="pt-BR"/>
        </w:rPr>
        <w:t xml:space="preserve"> (quatro) Subcomissões: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284" w:firstLine="0"/>
        <w:rPr>
          <w:rFonts w:ascii="ArialMT" w:hAnsi="ArialMT" w:cs="ArialMT"/>
          <w:lang w:eastAsia="pt-BR"/>
        </w:rPr>
      </w:pPr>
      <w:r w:rsidRPr="00F063E2">
        <w:rPr>
          <w:rFonts w:ascii="TimesNewRomanPS-BoldMT" w:hAnsi="TimesNewRomanPS-BoldMT" w:cs="TimesNewRomanPS-BoldMT"/>
          <w:b/>
          <w:bCs/>
          <w:lang w:eastAsia="pt-BR"/>
        </w:rPr>
        <w:t xml:space="preserve">a) </w:t>
      </w:r>
      <w:r w:rsidRPr="00F063E2">
        <w:rPr>
          <w:rFonts w:ascii="ArialMT" w:hAnsi="ArialMT" w:cs="ArialMT"/>
          <w:b/>
          <w:lang w:eastAsia="pt-BR"/>
        </w:rPr>
        <w:t>Subcomissão de Secretaria Geral</w:t>
      </w:r>
      <w:r w:rsidRPr="00F063E2">
        <w:rPr>
          <w:rFonts w:ascii="ArialMT" w:hAnsi="ArialMT" w:cs="ArialMT"/>
          <w:lang w:eastAsia="pt-BR"/>
        </w:rPr>
        <w:t>, responsável pelo credenciamento e pela condução geral dos trabalhos.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284" w:firstLine="0"/>
        <w:rPr>
          <w:rFonts w:ascii="ArialMT" w:hAnsi="ArialMT" w:cs="ArialMT"/>
          <w:lang w:eastAsia="pt-BR"/>
        </w:rPr>
      </w:pPr>
      <w:r w:rsidRPr="00F063E2">
        <w:rPr>
          <w:rFonts w:ascii="TimesNewRomanPS-BoldMT" w:hAnsi="TimesNewRomanPS-BoldMT" w:cs="TimesNewRomanPS-BoldMT"/>
          <w:b/>
          <w:bCs/>
          <w:lang w:eastAsia="pt-BR"/>
        </w:rPr>
        <w:t xml:space="preserve">b) </w:t>
      </w:r>
      <w:r w:rsidRPr="00F063E2">
        <w:rPr>
          <w:rFonts w:ascii="ArialMT" w:hAnsi="ArialMT" w:cs="ArialMT"/>
          <w:b/>
          <w:lang w:eastAsia="pt-BR"/>
        </w:rPr>
        <w:t>Subcomissão de Logística</w:t>
      </w:r>
      <w:r w:rsidRPr="00F063E2">
        <w:rPr>
          <w:rFonts w:ascii="ArialMT" w:hAnsi="ArialMT" w:cs="ArialMT"/>
          <w:lang w:eastAsia="pt-BR"/>
        </w:rPr>
        <w:t>, responsável pelos espaços físicos e demais materiais necessários para a realização dos trabalhos;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284" w:firstLine="0"/>
        <w:rPr>
          <w:rFonts w:ascii="ArialMT" w:hAnsi="ArialMT" w:cs="ArialMT"/>
          <w:lang w:eastAsia="pt-BR"/>
        </w:rPr>
      </w:pPr>
      <w:r w:rsidRPr="00F063E2">
        <w:rPr>
          <w:rFonts w:ascii="TimesNewRomanPS-BoldMT" w:hAnsi="TimesNewRomanPS-BoldMT" w:cs="TimesNewRomanPS-BoldMT"/>
          <w:b/>
          <w:bCs/>
          <w:lang w:eastAsia="pt-BR"/>
        </w:rPr>
        <w:t xml:space="preserve">c) </w:t>
      </w:r>
      <w:r w:rsidRPr="00F063E2">
        <w:rPr>
          <w:rFonts w:ascii="ArialMT" w:hAnsi="ArialMT" w:cs="ArialMT"/>
          <w:b/>
          <w:lang w:eastAsia="pt-BR"/>
        </w:rPr>
        <w:t>Subcomissão de Sistematização e Redação</w:t>
      </w:r>
      <w:r w:rsidRPr="00F063E2">
        <w:rPr>
          <w:rFonts w:ascii="ArialMT" w:hAnsi="ArialMT" w:cs="ArialMT"/>
          <w:lang w:eastAsia="pt-BR"/>
        </w:rPr>
        <w:t xml:space="preserve">, responsável por </w:t>
      </w:r>
      <w:r w:rsidR="00C112A9">
        <w:rPr>
          <w:rFonts w:ascii="ArialMT" w:hAnsi="ArialMT" w:cs="ArialMT"/>
          <w:lang w:eastAsia="pt-BR"/>
        </w:rPr>
        <w:t>receber as</w:t>
      </w:r>
      <w:r w:rsidRPr="00F063E2">
        <w:rPr>
          <w:rFonts w:ascii="ArialMT" w:hAnsi="ArialMT" w:cs="ArialMT"/>
          <w:lang w:eastAsia="pt-BR"/>
        </w:rPr>
        <w:t xml:space="preserve"> propostas </w:t>
      </w:r>
      <w:r w:rsidR="00C112A9">
        <w:rPr>
          <w:rFonts w:ascii="ArialMT" w:hAnsi="ArialMT" w:cs="ArialMT"/>
          <w:lang w:eastAsia="pt-BR"/>
        </w:rPr>
        <w:t xml:space="preserve">apresentadas </w:t>
      </w:r>
      <w:r w:rsidRPr="00F063E2">
        <w:rPr>
          <w:rFonts w:ascii="ArialMT" w:hAnsi="ArialMT" w:cs="ArialMT"/>
          <w:lang w:eastAsia="pt-BR"/>
        </w:rPr>
        <w:t>e por sistematizá</w:t>
      </w:r>
      <w:r w:rsidR="00C112A9">
        <w:rPr>
          <w:rFonts w:ascii="ArialMT" w:hAnsi="ArialMT" w:cs="ArialMT"/>
          <w:lang w:eastAsia="pt-BR"/>
        </w:rPr>
        <w:t>-la</w:t>
      </w:r>
      <w:r w:rsidRPr="00F063E2">
        <w:rPr>
          <w:rFonts w:ascii="ArialMT" w:hAnsi="ArialMT" w:cs="ArialMT"/>
          <w:lang w:eastAsia="pt-BR"/>
        </w:rPr>
        <w:t xml:space="preserve">s para os debates nos Grupos Temáticos </w:t>
      </w:r>
      <w:r w:rsidR="00C112A9">
        <w:rPr>
          <w:rFonts w:ascii="ArialMT" w:hAnsi="ArialMT" w:cs="ArialMT"/>
          <w:lang w:eastAsia="pt-BR"/>
        </w:rPr>
        <w:t>d</w:t>
      </w:r>
      <w:r w:rsidRPr="00F063E2">
        <w:rPr>
          <w:rFonts w:ascii="ArialMT" w:hAnsi="ArialMT" w:cs="ArialMT"/>
          <w:lang w:eastAsia="pt-BR"/>
        </w:rPr>
        <w:t>e Trabalho</w:t>
      </w:r>
      <w:r w:rsidR="00C112A9">
        <w:rPr>
          <w:rFonts w:ascii="ArialMT" w:hAnsi="ArialMT" w:cs="ArialMT"/>
          <w:lang w:eastAsia="pt-BR"/>
        </w:rPr>
        <w:t xml:space="preserve"> Local</w:t>
      </w:r>
      <w:r w:rsidRPr="00F063E2">
        <w:rPr>
          <w:rFonts w:ascii="ArialMT" w:hAnsi="ArialMT" w:cs="ArialMT"/>
          <w:lang w:eastAsia="pt-BR"/>
        </w:rPr>
        <w:t xml:space="preserve"> (GTT</w:t>
      </w:r>
      <w:r w:rsidR="00C112A9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>). Esta subcomissão também é responsável por acompanhar os debates nos Grupos de Trabalhos Temáticos para auxiliar os relatores dos GTT</w:t>
      </w:r>
      <w:r w:rsidR="00C112A9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 xml:space="preserve"> na apresentação de propostas para a Plenária </w:t>
      </w:r>
      <w:r w:rsidR="00C112A9">
        <w:rPr>
          <w:rFonts w:ascii="ArialMT" w:hAnsi="ArialMT" w:cs="ArialMT"/>
          <w:lang w:eastAsia="pt-BR"/>
        </w:rPr>
        <w:t xml:space="preserve">Local </w:t>
      </w:r>
      <w:r w:rsidRPr="00F063E2">
        <w:rPr>
          <w:rFonts w:ascii="ArialMT" w:hAnsi="ArialMT" w:cs="ArialMT"/>
          <w:lang w:eastAsia="pt-BR"/>
        </w:rPr>
        <w:t>e fazer a redação final dos documentos a partir das deliberações da plenária.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284" w:firstLine="0"/>
        <w:rPr>
          <w:rFonts w:ascii="ArialMT" w:hAnsi="ArialMT" w:cs="ArialMT"/>
          <w:lang w:eastAsia="pt-BR"/>
        </w:rPr>
      </w:pPr>
      <w:r w:rsidRPr="00F063E2">
        <w:rPr>
          <w:rFonts w:ascii="TimesNewRomanPS-BoldMT" w:hAnsi="TimesNewRomanPS-BoldMT" w:cs="TimesNewRomanPS-BoldMT"/>
          <w:b/>
          <w:bCs/>
          <w:lang w:eastAsia="pt-BR"/>
        </w:rPr>
        <w:lastRenderedPageBreak/>
        <w:t xml:space="preserve">d) </w:t>
      </w:r>
      <w:r w:rsidRPr="00F063E2">
        <w:rPr>
          <w:rFonts w:ascii="ArialMT" w:hAnsi="ArialMT" w:cs="ArialMT"/>
          <w:b/>
          <w:lang w:eastAsia="pt-BR"/>
        </w:rPr>
        <w:t>Subcomissão de Comunicação e Divulgação</w:t>
      </w:r>
      <w:r w:rsidRPr="00F063E2">
        <w:rPr>
          <w:rFonts w:ascii="ArialMT" w:hAnsi="ArialMT" w:cs="ArialMT"/>
          <w:lang w:eastAsia="pt-BR"/>
        </w:rPr>
        <w:t xml:space="preserve">, </w:t>
      </w:r>
      <w:r w:rsidR="009B3311">
        <w:rPr>
          <w:rFonts w:ascii="ArialMT" w:hAnsi="ArialMT" w:cs="ArialMT"/>
          <w:lang w:eastAsia="pt-BR"/>
        </w:rPr>
        <w:t xml:space="preserve">contanto com o apoio da Direção Geral do Câmpus e do setor de comunicação social da unidade, a Subcomissão de Comunicação e Divulgação é </w:t>
      </w:r>
      <w:r w:rsidRPr="00F063E2">
        <w:rPr>
          <w:rFonts w:ascii="ArialMT" w:hAnsi="ArialMT" w:cs="ArialMT"/>
          <w:lang w:eastAsia="pt-BR"/>
        </w:rPr>
        <w:t>responsável por fazer toda a divulgação das ações que envolvem o Congresso Institucional, incluindo</w:t>
      </w:r>
      <w:r>
        <w:rPr>
          <w:rFonts w:ascii="ArialMT" w:hAnsi="ArialMT" w:cs="ArialMT"/>
          <w:lang w:eastAsia="pt-BR"/>
        </w:rPr>
        <w:t xml:space="preserve"> a edição do</w:t>
      </w:r>
      <w:r w:rsidR="00C112A9">
        <w:rPr>
          <w:rFonts w:ascii="ArialMT" w:hAnsi="ArialMT" w:cs="ArialMT"/>
          <w:lang w:eastAsia="pt-BR"/>
        </w:rPr>
        <w:t>s</w:t>
      </w:r>
      <w:r>
        <w:rPr>
          <w:rFonts w:ascii="ArialMT" w:hAnsi="ArialMT" w:cs="ArialMT"/>
          <w:lang w:eastAsia="pt-BR"/>
        </w:rPr>
        <w:t xml:space="preserve"> caderno</w:t>
      </w:r>
      <w:r w:rsidR="00C112A9">
        <w:rPr>
          <w:rFonts w:ascii="ArialMT" w:hAnsi="ArialMT" w:cs="ArialMT"/>
          <w:lang w:eastAsia="pt-BR"/>
        </w:rPr>
        <w:t>s</w:t>
      </w:r>
      <w:r>
        <w:rPr>
          <w:rFonts w:ascii="ArialMT" w:hAnsi="ArialMT" w:cs="ArialMT"/>
          <w:lang w:eastAsia="pt-BR"/>
        </w:rPr>
        <w:t xml:space="preserve"> de propostas</w:t>
      </w:r>
      <w:r w:rsidR="00C112A9">
        <w:rPr>
          <w:rFonts w:ascii="ArialMT" w:hAnsi="ArialMT" w:cs="ArialMT"/>
          <w:lang w:eastAsia="pt-BR"/>
        </w:rPr>
        <w:t xml:space="preserve"> de cada unidade</w:t>
      </w:r>
      <w:r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284"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9B2DE6">
        <w:rPr>
          <w:rFonts w:ascii="Arial-BoldMT" w:hAnsi="Arial-BoldMT" w:cs="Arial-BoldMT"/>
          <w:b/>
          <w:bCs/>
          <w:u w:val="single"/>
          <w:lang w:eastAsia="pt-BR"/>
        </w:rPr>
        <w:t xml:space="preserve">III </w:t>
      </w:r>
      <w:r w:rsidRPr="009B2DE6">
        <w:rPr>
          <w:rFonts w:ascii="ArialMT" w:hAnsi="ArialMT" w:cs="ArialMT"/>
          <w:b/>
          <w:u w:val="single"/>
          <w:lang w:eastAsia="pt-BR"/>
        </w:rPr>
        <w:t>Grupos de Trabalho</w:t>
      </w:r>
      <w:r>
        <w:rPr>
          <w:rFonts w:ascii="ArialMT" w:hAnsi="ArialMT" w:cs="ArialMT"/>
          <w:b/>
          <w:u w:val="single"/>
          <w:lang w:eastAsia="pt-BR"/>
        </w:rPr>
        <w:t xml:space="preserve"> </w:t>
      </w:r>
      <w:proofErr w:type="gramStart"/>
      <w:r>
        <w:rPr>
          <w:rFonts w:ascii="ArialMT" w:hAnsi="ArialMT" w:cs="ArialMT"/>
          <w:b/>
          <w:u w:val="single"/>
          <w:lang w:eastAsia="pt-BR"/>
        </w:rPr>
        <w:t>Temát</w:t>
      </w:r>
      <w:r w:rsidR="00C112A9">
        <w:rPr>
          <w:rFonts w:ascii="ArialMT" w:hAnsi="ArialMT" w:cs="ArialMT"/>
          <w:b/>
          <w:u w:val="single"/>
          <w:lang w:eastAsia="pt-BR"/>
        </w:rPr>
        <w:t>icos Local</w:t>
      </w:r>
      <w:proofErr w:type="gramEnd"/>
      <w:r w:rsidR="00C112A9">
        <w:rPr>
          <w:rFonts w:ascii="ArialMT" w:hAnsi="ArialMT" w:cs="ArialMT"/>
          <w:b/>
          <w:u w:val="single"/>
          <w:lang w:eastAsia="pt-BR"/>
        </w:rPr>
        <w:t xml:space="preserve"> (GTTL</w:t>
      </w:r>
      <w:r>
        <w:rPr>
          <w:rFonts w:ascii="ArialMT" w:hAnsi="ArialMT" w:cs="ArialMT"/>
          <w:b/>
          <w:u w:val="single"/>
          <w:lang w:eastAsia="pt-BR"/>
        </w:rPr>
        <w:t>)</w:t>
      </w:r>
      <w:r>
        <w:rPr>
          <w:rFonts w:ascii="ArialMT" w:hAnsi="ArialMT" w:cs="ArialMT"/>
          <w:lang w:eastAsia="pt-BR"/>
        </w:rPr>
        <w:t xml:space="preserve"> – </w:t>
      </w:r>
      <w:r w:rsidR="00C112A9">
        <w:rPr>
          <w:rFonts w:ascii="ArialMT" w:hAnsi="ArialMT" w:cs="ArialMT"/>
          <w:lang w:eastAsia="pt-BR"/>
        </w:rPr>
        <w:t>Poderão ser</w:t>
      </w:r>
      <w:r>
        <w:rPr>
          <w:rFonts w:ascii="ArialMT" w:hAnsi="ArialMT" w:cs="ArialMT"/>
          <w:lang w:eastAsia="pt-BR"/>
        </w:rPr>
        <w:t xml:space="preserve"> constituídos 04 (quatro) Grupos Temáticos de Trabalho voltados para análise, debate, proposição, avaliação e votação de propostas</w:t>
      </w:r>
      <w:r w:rsidR="00C112A9">
        <w:rPr>
          <w:rFonts w:ascii="ArialMT" w:hAnsi="ArialMT" w:cs="ArialMT"/>
          <w:lang w:eastAsia="pt-BR"/>
        </w:rPr>
        <w:t xml:space="preserve"> relacionadas aos 04 eixos paralelos (Ensino, </w:t>
      </w:r>
      <w:proofErr w:type="spellStart"/>
      <w:r w:rsidR="00C112A9">
        <w:rPr>
          <w:rFonts w:ascii="ArialMT" w:hAnsi="ArialMT" w:cs="ArialMT"/>
          <w:lang w:eastAsia="pt-BR"/>
        </w:rPr>
        <w:t>Pesquisa-Pós</w:t>
      </w:r>
      <w:proofErr w:type="spellEnd"/>
      <w:r w:rsidR="00C112A9">
        <w:rPr>
          <w:rFonts w:ascii="ArialMT" w:hAnsi="ArialMT" w:cs="ArialMT"/>
          <w:lang w:eastAsia="pt-BR"/>
        </w:rPr>
        <w:t xml:space="preserve"> Graduação e Inovação, Extensão e Gestão)</w:t>
      </w:r>
      <w:r>
        <w:rPr>
          <w:rFonts w:ascii="ArialMT" w:hAnsi="ArialMT" w:cs="ArialMT"/>
          <w:lang w:eastAsia="pt-BR"/>
        </w:rPr>
        <w:t xml:space="preserve">, com vistas à apreciação </w:t>
      </w:r>
      <w:r w:rsidR="00C112A9">
        <w:rPr>
          <w:rFonts w:ascii="ArialMT" w:hAnsi="ArialMT" w:cs="ArialMT"/>
          <w:lang w:eastAsia="pt-BR"/>
        </w:rPr>
        <w:t>da Plenária Local</w:t>
      </w:r>
      <w:r>
        <w:rPr>
          <w:rFonts w:ascii="ArialMT" w:hAnsi="ArialMT" w:cs="ArialMT"/>
          <w:lang w:eastAsia="pt-BR"/>
        </w:rPr>
        <w:t>.</w:t>
      </w:r>
      <w:r w:rsidR="00C112A9">
        <w:rPr>
          <w:rFonts w:ascii="ArialMT" w:hAnsi="ArialMT" w:cs="ArialMT"/>
          <w:lang w:eastAsia="pt-BR"/>
        </w:rPr>
        <w:t xml:space="preserve"> Caso a CLO da unidade entenda ser possível, todos os eixos poderão ser discutidos em Plenárias Locais, o que eliminaria a neces</w:t>
      </w:r>
      <w:r w:rsidR="0071424F">
        <w:rPr>
          <w:rFonts w:ascii="ArialMT" w:hAnsi="ArialMT" w:cs="ArialMT"/>
          <w:lang w:eastAsia="pt-BR"/>
        </w:rPr>
        <w:t>sidade de constituição dos GTTL, conforme está apresentado no Art. 1º do presente documento.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-BoldMT" w:hAnsi="Arial-BoldMT" w:cs="Arial-BoldMT"/>
          <w:b/>
          <w:bCs/>
          <w:lang w:eastAsia="pt-BR"/>
        </w:rPr>
      </w:pP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</w:t>
      </w:r>
      <w:r w:rsidR="00250B23">
        <w:rPr>
          <w:rFonts w:ascii="Arial-BoldMT" w:hAnsi="Arial-BoldMT" w:cs="Arial-BoldMT"/>
          <w:b/>
          <w:bCs/>
          <w:lang w:eastAsia="pt-BR"/>
        </w:rPr>
        <w:t>. 3</w:t>
      </w:r>
      <w:r>
        <w:rPr>
          <w:rFonts w:ascii="Arial-BoldMT" w:hAnsi="Arial-BoldMT" w:cs="Arial-BoldMT"/>
          <w:b/>
          <w:bCs/>
          <w:lang w:eastAsia="pt-BR"/>
        </w:rPr>
        <w:t xml:space="preserve">º </w:t>
      </w:r>
      <w:r>
        <w:rPr>
          <w:rFonts w:ascii="ArialMT" w:hAnsi="ArialMT" w:cs="ArialMT"/>
          <w:lang w:eastAsia="pt-BR"/>
        </w:rPr>
        <w:t xml:space="preserve">Serão participantes efetivos </w:t>
      </w:r>
      <w:r w:rsidR="00C112A9">
        <w:rPr>
          <w:rFonts w:ascii="ArialMT" w:hAnsi="ArialMT" w:cs="ArialMT"/>
          <w:lang w:eastAsia="pt-BR"/>
        </w:rPr>
        <w:t>da fase local do</w:t>
      </w:r>
      <w:r w:rsidRPr="00F063E2">
        <w:rPr>
          <w:rFonts w:ascii="ArialMT" w:hAnsi="ArialMT" w:cs="ArialMT"/>
          <w:lang w:eastAsia="pt-BR"/>
        </w:rPr>
        <w:t xml:space="preserve"> CONGRESSO INSTITUCIONAL/IFG todos os </w:t>
      </w:r>
      <w:r w:rsidR="007C1A61">
        <w:rPr>
          <w:rFonts w:ascii="ArialMT" w:hAnsi="ArialMT" w:cs="ArialMT"/>
          <w:lang w:eastAsia="pt-BR"/>
        </w:rPr>
        <w:t>“</w:t>
      </w:r>
      <w:r w:rsidRPr="00F063E2">
        <w:rPr>
          <w:rFonts w:ascii="ArialMT" w:hAnsi="ArialMT" w:cs="ArialMT"/>
          <w:lang w:eastAsia="pt-BR"/>
        </w:rPr>
        <w:t xml:space="preserve">Delegados </w:t>
      </w:r>
      <w:r w:rsidR="007C1A61">
        <w:rPr>
          <w:rFonts w:ascii="ArialMT" w:hAnsi="ArialMT" w:cs="ArialMT"/>
          <w:lang w:eastAsia="pt-BR"/>
        </w:rPr>
        <w:t xml:space="preserve">Locais” </w:t>
      </w:r>
      <w:r w:rsidRPr="00F063E2">
        <w:rPr>
          <w:rFonts w:ascii="ArialMT" w:hAnsi="ArialMT" w:cs="ArialMT"/>
          <w:lang w:eastAsia="pt-BR"/>
        </w:rPr>
        <w:t xml:space="preserve">e Observadores, devidamente credenciados pela Comissão </w:t>
      </w:r>
      <w:r w:rsidR="00C112A9">
        <w:rPr>
          <w:rFonts w:ascii="ArialMT" w:hAnsi="ArialMT" w:cs="ArialMT"/>
          <w:lang w:eastAsia="pt-BR"/>
        </w:rPr>
        <w:t>Local Organizadora (CLO</w:t>
      </w:r>
      <w:r w:rsidRPr="00F063E2">
        <w:rPr>
          <w:rFonts w:ascii="ArialMT" w:hAnsi="ArialMT" w:cs="ArialMT"/>
          <w:lang w:eastAsia="pt-BR"/>
        </w:rPr>
        <w:t>).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DO CREDENCIAMENTO DOS DELEGADOS E OBSERVADORES </w:t>
      </w:r>
      <w:r w:rsidR="0071424F">
        <w:rPr>
          <w:rFonts w:ascii="Arial-BoldMT" w:hAnsi="Arial-BoldMT" w:cs="Arial-BoldMT"/>
          <w:b/>
          <w:bCs/>
          <w:lang w:eastAsia="pt-BR"/>
        </w:rPr>
        <w:t>DA PLENÁRIA LOCAL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D12E71" w:rsidRPr="00F063E2" w:rsidRDefault="00250B23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4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º </w:t>
      </w:r>
      <w:r w:rsidR="00D12E71">
        <w:rPr>
          <w:rFonts w:ascii="ArialMT" w:hAnsi="ArialMT" w:cs="ArialMT"/>
          <w:lang w:eastAsia="pt-BR"/>
        </w:rPr>
        <w:t xml:space="preserve">O credenciamento dos Delegados e Observadores deverá ser feito junto à </w:t>
      </w:r>
      <w:r w:rsidR="00A06639">
        <w:rPr>
          <w:rFonts w:ascii="ArialMT" w:hAnsi="ArialMT" w:cs="ArialMT"/>
          <w:lang w:eastAsia="pt-BR"/>
        </w:rPr>
        <w:t xml:space="preserve">CLO </w:t>
      </w:r>
      <w:r w:rsidR="00D12E71">
        <w:rPr>
          <w:rFonts w:ascii="ArialMT" w:hAnsi="ArialMT" w:cs="ArialMT"/>
          <w:lang w:eastAsia="pt-BR"/>
        </w:rPr>
        <w:t xml:space="preserve">por meio da Secretaria Geral </w:t>
      </w:r>
    </w:p>
    <w:p w:rsidR="00D12E71" w:rsidRPr="00F063E2" w:rsidRDefault="00A66ADA" w:rsidP="00A66ADA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MT" w:hAnsi="ArialMT" w:cs="ArialMT"/>
          <w:b/>
          <w:lang w:eastAsia="pt-BR"/>
        </w:rPr>
        <w:t xml:space="preserve">Parágrafo Único </w:t>
      </w:r>
      <w:r w:rsidR="0071424F">
        <w:rPr>
          <w:rFonts w:ascii="ArialMT" w:hAnsi="ArialMT" w:cs="ArialMT"/>
          <w:b/>
          <w:lang w:eastAsia="pt-BR"/>
        </w:rPr>
        <w:t xml:space="preserve">- </w:t>
      </w:r>
      <w:r w:rsidR="00D12E71" w:rsidRPr="00F063E2">
        <w:rPr>
          <w:rFonts w:ascii="ArialMT" w:hAnsi="ArialMT" w:cs="ArialMT"/>
          <w:lang w:eastAsia="pt-BR"/>
        </w:rPr>
        <w:t xml:space="preserve">Participantes indicados como delegados que não se credenciarem não poderão participar </w:t>
      </w:r>
      <w:r w:rsidR="0071424F">
        <w:rPr>
          <w:rFonts w:ascii="ArialMT" w:hAnsi="ArialMT" w:cs="ArialMT"/>
          <w:lang w:eastAsia="pt-BR"/>
        </w:rPr>
        <w:t>da Plenária Local</w:t>
      </w:r>
      <w:r w:rsidR="00D12E71" w:rsidRPr="00F063E2"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DA ESTRUTURA E </w:t>
      </w:r>
      <w:r w:rsidRPr="00F063E2">
        <w:rPr>
          <w:rFonts w:ascii="Arial-BoldMT" w:hAnsi="Arial-BoldMT" w:cs="Arial-BoldMT"/>
          <w:b/>
          <w:bCs/>
          <w:lang w:eastAsia="pt-BR"/>
        </w:rPr>
        <w:t xml:space="preserve">FUNCIONAMENTO DAS INSTÂNCIAS DE DEBATE E DELIBERAÇÃO </w:t>
      </w:r>
      <w:r w:rsidR="00F44343">
        <w:rPr>
          <w:rFonts w:ascii="Arial-BoldMT" w:hAnsi="Arial-BoldMT" w:cs="Arial-BoldMT"/>
          <w:b/>
          <w:bCs/>
          <w:lang w:eastAsia="pt-BR"/>
        </w:rPr>
        <w:t>DA FASE LOCAL DO CONGRESSO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-BoldMT" w:hAnsi="Arial-BoldMT" w:cs="Arial-BoldMT"/>
          <w:b/>
          <w:bCs/>
          <w:lang w:eastAsia="pt-BR"/>
        </w:rPr>
      </w:pPr>
    </w:p>
    <w:p w:rsidR="00D12E71" w:rsidRDefault="00D12E71" w:rsidP="00250B23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Art. 5º </w:t>
      </w:r>
      <w:r w:rsidR="00250B23" w:rsidRPr="00250B23">
        <w:rPr>
          <w:rFonts w:ascii="Arial-BoldMT" w:hAnsi="Arial-BoldMT" w:cs="Arial-BoldMT"/>
          <w:bCs/>
          <w:lang w:eastAsia="pt-BR"/>
        </w:rPr>
        <w:t>Conforme</w:t>
      </w:r>
      <w:r w:rsidR="00250B23">
        <w:rPr>
          <w:rFonts w:ascii="Arial-BoldMT" w:hAnsi="Arial-BoldMT" w:cs="Arial-BoldMT"/>
          <w:b/>
          <w:bCs/>
          <w:lang w:eastAsia="pt-BR"/>
        </w:rPr>
        <w:t xml:space="preserve"> </w:t>
      </w:r>
      <w:r w:rsidR="00250B23">
        <w:rPr>
          <w:rFonts w:ascii="ArialMT" w:hAnsi="ArialMT" w:cs="ArialMT"/>
          <w:lang w:eastAsia="pt-BR"/>
        </w:rPr>
        <w:t xml:space="preserve">já fora </w:t>
      </w:r>
      <w:proofErr w:type="gramStart"/>
      <w:r w:rsidR="00250B23">
        <w:rPr>
          <w:rFonts w:ascii="ArialMT" w:hAnsi="ArialMT" w:cs="ArialMT"/>
          <w:lang w:eastAsia="pt-BR"/>
        </w:rPr>
        <w:t>apresentado, a CLO</w:t>
      </w:r>
      <w:proofErr w:type="gramEnd"/>
      <w:r w:rsidR="00250B23">
        <w:rPr>
          <w:rFonts w:ascii="ArialMT" w:hAnsi="ArialMT" w:cs="ArialMT"/>
          <w:lang w:eastAsia="pt-BR"/>
        </w:rPr>
        <w:t xml:space="preserve"> poderá decidir organizar seus debates de forma a que todos os Eixos Temáticos sejam debatidos em Plenárias Locais, entretanto, </w:t>
      </w:r>
      <w:r w:rsidR="00250B23" w:rsidRPr="00F44343">
        <w:rPr>
          <w:rFonts w:ascii="ArialMT" w:hAnsi="ArialMT" w:cs="ArialMT"/>
          <w:b/>
          <w:u w:val="single"/>
          <w:lang w:eastAsia="pt-BR"/>
        </w:rPr>
        <w:t>a CCS sugere que c</w:t>
      </w:r>
      <w:r w:rsidRPr="00F44343">
        <w:rPr>
          <w:rFonts w:ascii="ArialMT" w:hAnsi="ArialMT" w:cs="ArialMT"/>
          <w:b/>
          <w:u w:val="single"/>
          <w:lang w:eastAsia="pt-BR"/>
        </w:rPr>
        <w:t>ada Ei</w:t>
      </w:r>
      <w:r w:rsidR="00250B23" w:rsidRPr="00F44343">
        <w:rPr>
          <w:rFonts w:ascii="ArialMT" w:hAnsi="ArialMT" w:cs="ArialMT"/>
          <w:b/>
          <w:u w:val="single"/>
          <w:lang w:eastAsia="pt-BR"/>
        </w:rPr>
        <w:t>xo Temático Paralelo tenha</w:t>
      </w:r>
      <w:r w:rsidRPr="00F44343">
        <w:rPr>
          <w:rFonts w:ascii="ArialMT" w:hAnsi="ArialMT" w:cs="ArialMT"/>
          <w:b/>
          <w:u w:val="single"/>
          <w:lang w:eastAsia="pt-BR"/>
        </w:rPr>
        <w:t xml:space="preserve"> um Grupo </w:t>
      </w:r>
      <w:r w:rsidR="00250B23" w:rsidRPr="00F44343">
        <w:rPr>
          <w:rFonts w:ascii="ArialMT" w:hAnsi="ArialMT" w:cs="ArialMT"/>
          <w:b/>
          <w:u w:val="single"/>
          <w:lang w:eastAsia="pt-BR"/>
        </w:rPr>
        <w:t>de Trabalho Temático Local (GTTL</w:t>
      </w:r>
      <w:r w:rsidRPr="00F44343">
        <w:rPr>
          <w:rFonts w:ascii="ArialMT" w:hAnsi="ArialMT" w:cs="ArialMT"/>
          <w:b/>
          <w:u w:val="single"/>
          <w:lang w:eastAsia="pt-BR"/>
        </w:rPr>
        <w:t xml:space="preserve">) próprio, enquanto os Eixos Temáticos TRANSVERSAIS </w:t>
      </w:r>
      <w:r w:rsidR="00250B23" w:rsidRPr="00F44343">
        <w:rPr>
          <w:rFonts w:ascii="ArialMT" w:hAnsi="ArialMT" w:cs="ArialMT"/>
          <w:b/>
          <w:u w:val="single"/>
          <w:lang w:eastAsia="pt-BR"/>
        </w:rPr>
        <w:t>sejam debatidos na Plenária Local</w:t>
      </w:r>
      <w:r w:rsidR="00250B23">
        <w:rPr>
          <w:rFonts w:ascii="ArialMT" w:hAnsi="ArialMT" w:cs="ArialMT"/>
          <w:lang w:eastAsia="pt-BR"/>
        </w:rPr>
        <w:t xml:space="preserve"> uma vez que os Eixos Transversais abrangem </w:t>
      </w:r>
      <w:r>
        <w:rPr>
          <w:rFonts w:ascii="ArialMT" w:hAnsi="ArialMT" w:cs="ArialMT"/>
          <w:lang w:eastAsia="pt-BR"/>
        </w:rPr>
        <w:t>temáticas gerais, que não se situam exclusivamente em um dos demais Eixos</w:t>
      </w:r>
      <w:r w:rsidR="00250B23">
        <w:rPr>
          <w:rFonts w:ascii="ArialMT" w:hAnsi="ArialMT" w:cs="ArialMT"/>
          <w:lang w:eastAsia="pt-BR"/>
        </w:rPr>
        <w:t xml:space="preserve"> e por isto</w:t>
      </w:r>
      <w:r w:rsidR="00250B23" w:rsidRPr="00250B23">
        <w:rPr>
          <w:rFonts w:ascii="ArialMT" w:hAnsi="ArialMT" w:cs="ArialMT"/>
          <w:lang w:eastAsia="pt-BR"/>
        </w:rPr>
        <w:t xml:space="preserve">, </w:t>
      </w:r>
      <w:r w:rsidR="00250B23" w:rsidRPr="00250B23">
        <w:rPr>
          <w:rFonts w:ascii="Arial-BoldMT" w:hAnsi="Arial-BoldMT" w:cs="Arial-BoldMT"/>
          <w:bCs/>
          <w:lang w:eastAsia="pt-BR"/>
        </w:rPr>
        <w:t>as</w:t>
      </w:r>
      <w:r w:rsidR="00250B23">
        <w:rPr>
          <w:rFonts w:ascii="Arial-BoldMT" w:hAnsi="Arial-BoldMT" w:cs="Arial-BoldMT"/>
          <w:b/>
          <w:bCs/>
          <w:lang w:eastAsia="pt-BR"/>
        </w:rPr>
        <w:t xml:space="preserve"> </w:t>
      </w:r>
      <w:r>
        <w:rPr>
          <w:rFonts w:ascii="ArialMT" w:hAnsi="ArialMT" w:cs="ArialMT"/>
          <w:lang w:eastAsia="pt-BR"/>
        </w:rPr>
        <w:t xml:space="preserve">discussões deste Eixo, por seu caráter multitemático, não </w:t>
      </w:r>
      <w:r w:rsidR="00250B23">
        <w:rPr>
          <w:rFonts w:ascii="ArialMT" w:hAnsi="ArialMT" w:cs="ArialMT"/>
          <w:lang w:eastAsia="pt-BR"/>
        </w:rPr>
        <w:t>devem ser</w:t>
      </w:r>
      <w:r>
        <w:rPr>
          <w:rFonts w:ascii="ArialMT" w:hAnsi="ArialMT" w:cs="ArialMT"/>
          <w:lang w:eastAsia="pt-BR"/>
        </w:rPr>
        <w:t xml:space="preserve"> realizadas em um Grupo de Trabalho específico, mas em </w:t>
      </w:r>
      <w:r w:rsidR="00F645E7">
        <w:rPr>
          <w:rFonts w:ascii="ArialMT" w:hAnsi="ArialMT" w:cs="ArialMT"/>
          <w:lang w:eastAsia="pt-BR"/>
        </w:rPr>
        <w:t>Plenárias Locais</w:t>
      </w:r>
      <w:r>
        <w:rPr>
          <w:rFonts w:ascii="ArialMT" w:hAnsi="ArialMT" w:cs="ArialMT"/>
          <w:lang w:eastAsia="pt-BR"/>
        </w:rPr>
        <w:t>, conforme programação.</w:t>
      </w:r>
    </w:p>
    <w:p w:rsidR="00250B23" w:rsidRDefault="00250B23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</w:p>
    <w:p w:rsidR="00D12E71" w:rsidRPr="00F063E2" w:rsidRDefault="00250B23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6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º </w:t>
      </w:r>
      <w:r w:rsidR="00D12E71">
        <w:rPr>
          <w:rFonts w:ascii="ArialMT" w:hAnsi="ArialMT" w:cs="ArialMT"/>
          <w:lang w:eastAsia="pt-BR"/>
        </w:rPr>
        <w:t>Os GTT</w:t>
      </w:r>
      <w:r>
        <w:rPr>
          <w:rFonts w:ascii="ArialMT" w:hAnsi="ArialMT" w:cs="ArialMT"/>
          <w:lang w:eastAsia="pt-BR"/>
        </w:rPr>
        <w:t>L</w:t>
      </w:r>
      <w:r w:rsidR="00D12E71">
        <w:rPr>
          <w:rFonts w:ascii="ArialMT" w:hAnsi="ArialMT" w:cs="ArialMT"/>
          <w:lang w:eastAsia="pt-BR"/>
        </w:rPr>
        <w:t xml:space="preserve"> visam a examinar, discutir, aprofundar e aprovar as propostas </w:t>
      </w:r>
      <w:r>
        <w:rPr>
          <w:rFonts w:ascii="ArialMT" w:hAnsi="ArialMT" w:cs="ArialMT"/>
          <w:lang w:eastAsia="pt-BR"/>
        </w:rPr>
        <w:t>apresentadas</w:t>
      </w:r>
      <w:r w:rsidR="00D12E71">
        <w:rPr>
          <w:rFonts w:ascii="ArialMT" w:hAnsi="ArialMT" w:cs="ArialMT"/>
          <w:lang w:eastAsia="pt-BR"/>
        </w:rPr>
        <w:t xml:space="preserve">. As propostas que serão dirigidas </w:t>
      </w:r>
      <w:r w:rsidR="00D12E71" w:rsidRPr="00F063E2">
        <w:rPr>
          <w:rFonts w:ascii="ArialMT" w:hAnsi="ArialMT" w:cs="ArialMT"/>
          <w:lang w:eastAsia="pt-BR"/>
        </w:rPr>
        <w:t>dos GTT</w:t>
      </w:r>
      <w:r>
        <w:rPr>
          <w:rFonts w:ascii="ArialMT" w:hAnsi="ArialMT" w:cs="ArialMT"/>
          <w:lang w:eastAsia="pt-BR"/>
        </w:rPr>
        <w:t>L</w:t>
      </w:r>
      <w:r w:rsidR="00D12E71" w:rsidRPr="00F063E2">
        <w:rPr>
          <w:rFonts w:ascii="ArialMT" w:hAnsi="ArialMT" w:cs="ArialMT"/>
          <w:lang w:eastAsia="pt-BR"/>
        </w:rPr>
        <w:t xml:space="preserve"> às </w:t>
      </w:r>
      <w:r>
        <w:rPr>
          <w:rFonts w:ascii="ArialMT" w:hAnsi="ArialMT" w:cs="ArialMT"/>
          <w:lang w:eastAsia="pt-BR"/>
        </w:rPr>
        <w:t>Plenárias Locais</w:t>
      </w:r>
      <w:r w:rsidR="00D12E71" w:rsidRPr="00F063E2">
        <w:rPr>
          <w:rFonts w:ascii="ArialMT" w:hAnsi="ArialMT" w:cs="ArialMT"/>
          <w:lang w:eastAsia="pt-BR"/>
        </w:rPr>
        <w:t xml:space="preserve">, deverão ter obtido 1/3 ou mais de votos nos processos de votação. 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Parágrafo único </w:t>
      </w:r>
      <w:r w:rsidRPr="00F063E2">
        <w:rPr>
          <w:rFonts w:ascii="ArialMT" w:hAnsi="ArialMT" w:cs="ArialMT"/>
          <w:lang w:eastAsia="pt-BR"/>
        </w:rPr>
        <w:t xml:space="preserve">– Qualquer ajuste de proposta realizada a partir dos debates nos </w:t>
      </w:r>
      <w:r w:rsidR="00250B23">
        <w:rPr>
          <w:rFonts w:ascii="ArialMT" w:hAnsi="ArialMT" w:cs="ArialMT"/>
          <w:lang w:eastAsia="pt-BR"/>
        </w:rPr>
        <w:t>GTTL</w:t>
      </w:r>
      <w:r w:rsidRPr="00F063E2">
        <w:rPr>
          <w:rFonts w:ascii="ArialMT" w:hAnsi="ArialMT" w:cs="ArialMT"/>
          <w:lang w:eastAsia="pt-BR"/>
        </w:rPr>
        <w:t xml:space="preserve"> deverá, obrigatoriamente, estar direta ou tematicamente vinculada às proposições </w:t>
      </w:r>
      <w:r w:rsidR="00250B23">
        <w:rPr>
          <w:rFonts w:ascii="ArialMT" w:hAnsi="ArialMT" w:cs="ArialMT"/>
          <w:lang w:eastAsia="pt-BR"/>
        </w:rPr>
        <w:t>inicialmente enviadas pelos membros da comunidade acadêmica.</w:t>
      </w:r>
    </w:p>
    <w:p w:rsidR="00F44343" w:rsidRPr="00F063E2" w:rsidRDefault="00F44343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250B23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7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º </w:t>
      </w:r>
      <w:r w:rsidR="00D12E71" w:rsidRPr="00F063E2">
        <w:rPr>
          <w:rFonts w:ascii="ArialMT" w:hAnsi="ArialMT" w:cs="ArialMT"/>
          <w:lang w:eastAsia="pt-BR"/>
        </w:rPr>
        <w:t xml:space="preserve">Cada </w:t>
      </w:r>
      <w:r>
        <w:rPr>
          <w:rFonts w:ascii="ArialMT" w:hAnsi="ArialMT" w:cs="ArialMT"/>
          <w:lang w:eastAsia="pt-BR"/>
        </w:rPr>
        <w:t>GTTL</w:t>
      </w:r>
      <w:r w:rsidR="00D12E71" w:rsidRPr="00F063E2">
        <w:rPr>
          <w:rFonts w:ascii="ArialMT" w:hAnsi="ArialMT" w:cs="ArialMT"/>
          <w:lang w:eastAsia="pt-BR"/>
        </w:rPr>
        <w:t xml:space="preserve"> será instalado</w:t>
      </w:r>
      <w:r w:rsidR="00D12E71">
        <w:rPr>
          <w:rFonts w:ascii="ArialMT" w:hAnsi="ArialMT" w:cs="ArialMT"/>
          <w:lang w:eastAsia="pt-BR"/>
        </w:rPr>
        <w:t xml:space="preserve"> por 01(um) delegado designado pela </w:t>
      </w:r>
      <w:r>
        <w:rPr>
          <w:rFonts w:ascii="ArialMT" w:hAnsi="ArialMT" w:cs="ArialMT"/>
          <w:lang w:eastAsia="pt-BR"/>
        </w:rPr>
        <w:t>CLO</w:t>
      </w:r>
      <w:r w:rsidR="00D12E71">
        <w:rPr>
          <w:rFonts w:ascii="ArialMT" w:hAnsi="ArialMT" w:cs="ArialMT"/>
          <w:lang w:eastAsia="pt-BR"/>
        </w:rPr>
        <w:t xml:space="preserve">, que procederá, por meio de votação, a constituição de uma Mesa Diretora composta por 01(um) coordenador, 01(um) assistente e 01 (um) relator, escolhidos entre os membros do </w:t>
      </w:r>
      <w:r>
        <w:rPr>
          <w:rFonts w:ascii="ArialMT" w:hAnsi="ArialMT" w:cs="ArialMT"/>
          <w:lang w:eastAsia="pt-BR"/>
        </w:rPr>
        <w:t>GTTL</w:t>
      </w:r>
      <w:r w:rsidR="00D12E71"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Parágrafo único </w:t>
      </w:r>
      <w:r>
        <w:rPr>
          <w:rFonts w:ascii="ArialMT" w:hAnsi="ArialMT" w:cs="ArialMT"/>
          <w:lang w:eastAsia="pt-BR"/>
        </w:rPr>
        <w:t xml:space="preserve">– O relator de cada </w:t>
      </w:r>
      <w:r w:rsidR="00250B23">
        <w:rPr>
          <w:rFonts w:ascii="ArialMT" w:hAnsi="ArialMT" w:cs="ArialMT"/>
          <w:lang w:eastAsia="pt-BR"/>
        </w:rPr>
        <w:t>GTTL</w:t>
      </w:r>
      <w:r>
        <w:rPr>
          <w:rFonts w:ascii="ArialMT" w:hAnsi="ArialMT" w:cs="ArialMT"/>
          <w:lang w:eastAsia="pt-BR"/>
        </w:rPr>
        <w:t xml:space="preserve"> se </w:t>
      </w:r>
      <w:proofErr w:type="gramStart"/>
      <w:r>
        <w:rPr>
          <w:rFonts w:ascii="ArialMT" w:hAnsi="ArialMT" w:cs="ArialMT"/>
          <w:lang w:eastAsia="pt-BR"/>
        </w:rPr>
        <w:t>encarregará,</w:t>
      </w:r>
      <w:proofErr w:type="gramEnd"/>
      <w:r>
        <w:rPr>
          <w:rFonts w:ascii="ArialMT" w:hAnsi="ArialMT" w:cs="ArialMT"/>
          <w:lang w:eastAsia="pt-BR"/>
        </w:rPr>
        <w:t xml:space="preserve"> junto à Subcomissão de Sistematização e Redação, de sistematizar as propostas aprovadas, que serão submetidas às </w:t>
      </w:r>
      <w:r w:rsidR="00250B23">
        <w:rPr>
          <w:rFonts w:ascii="ArialMT" w:hAnsi="ArialMT" w:cs="ArialMT"/>
          <w:lang w:eastAsia="pt-BR"/>
        </w:rPr>
        <w:t>P</w:t>
      </w:r>
      <w:r>
        <w:rPr>
          <w:rFonts w:ascii="ArialMT" w:hAnsi="ArialMT" w:cs="ArialMT"/>
          <w:lang w:eastAsia="pt-BR"/>
        </w:rPr>
        <w:t>lenárias</w:t>
      </w:r>
      <w:r w:rsidR="00250B23">
        <w:rPr>
          <w:rFonts w:ascii="ArialMT" w:hAnsi="ArialMT" w:cs="ArialMT"/>
          <w:lang w:eastAsia="pt-BR"/>
        </w:rPr>
        <w:t xml:space="preserve"> Locais</w:t>
      </w:r>
      <w:r>
        <w:rPr>
          <w:rFonts w:ascii="ArialMT" w:hAnsi="ArialMT" w:cs="ArialMT"/>
          <w:lang w:eastAsia="pt-BR"/>
        </w:rPr>
        <w:t>.</w:t>
      </w:r>
    </w:p>
    <w:p w:rsidR="00F645E7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8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º </w:t>
      </w:r>
      <w:r w:rsidR="00D12E71">
        <w:rPr>
          <w:rFonts w:ascii="ArialMT" w:hAnsi="ArialMT" w:cs="ArialMT"/>
          <w:lang w:eastAsia="pt-BR"/>
        </w:rPr>
        <w:t xml:space="preserve">Os </w:t>
      </w:r>
      <w:r w:rsidR="001F67E6">
        <w:rPr>
          <w:rFonts w:ascii="ArialMT" w:hAnsi="ArialMT" w:cs="ArialMT"/>
          <w:lang w:eastAsia="pt-BR"/>
        </w:rPr>
        <w:t>GTTL</w:t>
      </w:r>
      <w:r w:rsidR="00D12E71">
        <w:rPr>
          <w:rFonts w:ascii="ArialMT" w:hAnsi="ArialMT" w:cs="ArialMT"/>
          <w:lang w:eastAsia="pt-BR"/>
        </w:rPr>
        <w:t xml:space="preserve"> serão compostos pelos delegados </w:t>
      </w:r>
      <w:r w:rsidR="00D12E71" w:rsidRPr="00BE4299">
        <w:rPr>
          <w:rFonts w:ascii="ArialMT" w:hAnsi="ArialMT" w:cs="ArialMT"/>
          <w:lang w:eastAsia="pt-BR"/>
        </w:rPr>
        <w:t>respeitando o equilíbrio e a proporcionalidade entre os segmento</w:t>
      </w:r>
      <w:r w:rsidR="00D12E71">
        <w:rPr>
          <w:rFonts w:ascii="ArialMT" w:hAnsi="ArialMT" w:cs="ArialMT"/>
          <w:lang w:eastAsia="pt-BR"/>
        </w:rPr>
        <w:t>s</w:t>
      </w:r>
      <w:r w:rsidR="001F67E6">
        <w:rPr>
          <w:rFonts w:ascii="ArialMT" w:hAnsi="ArialMT" w:cs="ArialMT"/>
          <w:lang w:eastAsia="pt-BR"/>
        </w:rPr>
        <w:t xml:space="preserve">, exceto </w:t>
      </w:r>
      <w:proofErr w:type="gramStart"/>
      <w:r w:rsidR="001F67E6">
        <w:rPr>
          <w:rFonts w:ascii="ArialMT" w:hAnsi="ArialMT" w:cs="ArialMT"/>
          <w:lang w:eastAsia="pt-BR"/>
        </w:rPr>
        <w:t>o(</w:t>
      </w:r>
      <w:proofErr w:type="gramEnd"/>
      <w:r w:rsidR="001F67E6">
        <w:rPr>
          <w:rFonts w:ascii="ArialMT" w:hAnsi="ArialMT" w:cs="ArialMT"/>
          <w:lang w:eastAsia="pt-BR"/>
        </w:rPr>
        <w:t>a) Diretor(a) Geral</w:t>
      </w:r>
      <w:r w:rsidR="00F44343">
        <w:rPr>
          <w:rFonts w:ascii="ArialMT" w:hAnsi="ArialMT" w:cs="ArialMT"/>
          <w:lang w:eastAsia="pt-BR"/>
        </w:rPr>
        <w:t>, o(a) Gerente de Pesquisa e Extensão, o(a) Chefe de Departamento de Áreas Acadêmicas, o(a) Gerente de Administração, o(a) Coordenador de Recursos Humanos e Assistência ao Servidor,</w:t>
      </w:r>
      <w:r w:rsidR="001F67E6">
        <w:rPr>
          <w:rFonts w:ascii="ArialMT" w:hAnsi="ArialMT" w:cs="ArialMT"/>
          <w:lang w:eastAsia="pt-BR"/>
        </w:rPr>
        <w:t xml:space="preserve"> e os membros da CLO</w:t>
      </w:r>
      <w:r w:rsidR="00771207">
        <w:rPr>
          <w:rFonts w:ascii="ArialMT" w:hAnsi="ArialMT" w:cs="ArialMT"/>
          <w:lang w:eastAsia="pt-BR"/>
        </w:rPr>
        <w:t>, que são “Delegados Locais” natos</w:t>
      </w:r>
      <w:r w:rsidR="00D12E71" w:rsidRPr="00F063E2">
        <w:rPr>
          <w:rFonts w:ascii="ArialMT" w:hAnsi="ArialMT" w:cs="ArialMT"/>
          <w:lang w:eastAsia="pt-BR"/>
        </w:rPr>
        <w:t>.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§ 1º – </w:t>
      </w:r>
      <w:r w:rsidRPr="00F063E2">
        <w:rPr>
          <w:rFonts w:ascii="ArialMT" w:hAnsi="ArialMT" w:cs="ArialMT"/>
          <w:lang w:eastAsia="pt-BR"/>
        </w:rPr>
        <w:t>No momento do credenciamento, cada delegado será inscrito em um dos GTT</w:t>
      </w:r>
      <w:r w:rsidR="001F67E6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 xml:space="preserve">, observando </w:t>
      </w:r>
      <w:r w:rsidR="001F67E6">
        <w:rPr>
          <w:rFonts w:ascii="ArialMT" w:hAnsi="ArialMT" w:cs="ArialMT"/>
          <w:lang w:eastAsia="pt-BR"/>
        </w:rPr>
        <w:t>a lista previamente constituída n</w:t>
      </w:r>
      <w:r w:rsidRPr="00F063E2">
        <w:rPr>
          <w:rFonts w:ascii="ArialMT" w:hAnsi="ArialMT" w:cs="ArialMT"/>
          <w:lang w:eastAsia="pt-BR"/>
        </w:rPr>
        <w:t xml:space="preserve">ão </w:t>
      </w:r>
      <w:r w:rsidR="001F67E6">
        <w:rPr>
          <w:rFonts w:ascii="ArialMT" w:hAnsi="ArialMT" w:cs="ArialMT"/>
          <w:lang w:eastAsia="pt-BR"/>
        </w:rPr>
        <w:t xml:space="preserve">sendo </w:t>
      </w:r>
      <w:r w:rsidRPr="00F063E2">
        <w:rPr>
          <w:rFonts w:ascii="ArialMT" w:hAnsi="ArialMT" w:cs="ArialMT"/>
          <w:lang w:eastAsia="pt-BR"/>
        </w:rPr>
        <w:t>facultada ao delegado a mudança de GTT</w:t>
      </w:r>
      <w:r w:rsidR="001F67E6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>.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lastRenderedPageBreak/>
        <w:t xml:space="preserve">§ 2º – </w:t>
      </w:r>
      <w:r w:rsidRPr="00F063E2">
        <w:rPr>
          <w:rFonts w:ascii="ArialMT" w:hAnsi="ArialMT" w:cs="ArialMT"/>
          <w:lang w:eastAsia="pt-BR"/>
        </w:rPr>
        <w:t>Nas votações dos GTT</w:t>
      </w:r>
      <w:r w:rsidR="001F67E6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>, somente os delegados neles inscritos têm direito a voto.</w:t>
      </w:r>
    </w:p>
    <w:p w:rsidR="00D12E71" w:rsidRPr="00F063E2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§ 3º – </w:t>
      </w:r>
      <w:r w:rsidRPr="00F063E2">
        <w:rPr>
          <w:rFonts w:ascii="ArialMT" w:hAnsi="ArialMT" w:cs="ArialMT"/>
          <w:lang w:eastAsia="pt-BR"/>
        </w:rPr>
        <w:t>O delegado somente poderá participar dos debates e votações do GTT</w:t>
      </w:r>
      <w:r w:rsidR="001F67E6">
        <w:rPr>
          <w:rFonts w:ascii="ArialMT" w:hAnsi="ArialMT" w:cs="ArialMT"/>
          <w:lang w:eastAsia="pt-BR"/>
        </w:rPr>
        <w:t>L</w:t>
      </w:r>
      <w:r w:rsidRPr="00F063E2">
        <w:rPr>
          <w:rFonts w:ascii="ArialMT" w:hAnsi="ArialMT" w:cs="ArialMT"/>
          <w:lang w:eastAsia="pt-BR"/>
        </w:rPr>
        <w:t xml:space="preserve"> no qual está inscrito.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§ 4º – </w:t>
      </w:r>
      <w:r w:rsidRPr="00F063E2">
        <w:rPr>
          <w:rFonts w:ascii="ArialMT" w:hAnsi="ArialMT" w:cs="ArialMT"/>
          <w:lang w:eastAsia="pt-BR"/>
        </w:rPr>
        <w:t xml:space="preserve">Os Observadores poderão se inscrever nos </w:t>
      </w:r>
      <w:r w:rsidR="00F645E7">
        <w:rPr>
          <w:rFonts w:ascii="ArialMT" w:hAnsi="ArialMT" w:cs="ArialMT"/>
          <w:lang w:eastAsia="pt-BR"/>
        </w:rPr>
        <w:t>GTTL</w:t>
      </w:r>
      <w:r w:rsidRPr="00F063E2">
        <w:rPr>
          <w:rFonts w:ascii="ArialMT" w:hAnsi="ArialMT" w:cs="ArialMT"/>
          <w:lang w:eastAsia="pt-BR"/>
        </w:rPr>
        <w:t xml:space="preserve"> até o limite de 10 por grupo, com direito a voz.</w:t>
      </w:r>
    </w:p>
    <w:p w:rsidR="00450CE0" w:rsidRDefault="00450CE0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§ 5</w:t>
      </w:r>
      <w:r w:rsidRPr="00F063E2">
        <w:rPr>
          <w:rFonts w:ascii="Arial-BoldMT" w:hAnsi="Arial-BoldMT" w:cs="Arial-BoldMT"/>
          <w:b/>
          <w:bCs/>
          <w:lang w:eastAsia="pt-BR"/>
        </w:rPr>
        <w:t>º</w:t>
      </w:r>
      <w:r>
        <w:rPr>
          <w:rFonts w:ascii="Arial-BoldMT" w:hAnsi="Arial-BoldMT" w:cs="Arial-BoldMT"/>
          <w:b/>
          <w:bCs/>
          <w:lang w:eastAsia="pt-BR"/>
        </w:rPr>
        <w:t xml:space="preserve"> - </w:t>
      </w:r>
      <w:r w:rsidRPr="00450CE0">
        <w:rPr>
          <w:rFonts w:ascii="Arial-BoldMT" w:hAnsi="Arial-BoldMT" w:cs="Arial-BoldMT"/>
          <w:bCs/>
          <w:lang w:eastAsia="pt-BR"/>
        </w:rPr>
        <w:t xml:space="preserve">Dentre os </w:t>
      </w:r>
      <w:r>
        <w:rPr>
          <w:rFonts w:ascii="Arial-BoldMT" w:hAnsi="Arial-BoldMT" w:cs="Arial-BoldMT"/>
          <w:bCs/>
          <w:lang w:eastAsia="pt-BR"/>
        </w:rPr>
        <w:t xml:space="preserve">servidores </w:t>
      </w:r>
      <w:r w:rsidRPr="00450CE0">
        <w:rPr>
          <w:rFonts w:ascii="Arial-BoldMT" w:hAnsi="Arial-BoldMT" w:cs="Arial-BoldMT"/>
          <w:bCs/>
          <w:lang w:eastAsia="pt-BR"/>
        </w:rPr>
        <w:t xml:space="preserve">delegados, </w:t>
      </w:r>
      <w:r>
        <w:rPr>
          <w:rFonts w:ascii="Arial-BoldMT" w:hAnsi="Arial-BoldMT" w:cs="Arial-BoldMT"/>
          <w:bCs/>
          <w:lang w:eastAsia="pt-BR"/>
        </w:rPr>
        <w:t>no máximo 25% poderão ser ocupantes de CD, FG ou FCC.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>Ar</w:t>
      </w:r>
      <w:r w:rsidR="00F645E7">
        <w:rPr>
          <w:rFonts w:ascii="Arial-BoldMT" w:hAnsi="Arial-BoldMT" w:cs="Arial-BoldMT"/>
          <w:b/>
          <w:bCs/>
          <w:lang w:eastAsia="pt-BR"/>
        </w:rPr>
        <w:t>t. 9º</w:t>
      </w:r>
      <w:r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Pr="00F063E2">
        <w:rPr>
          <w:rFonts w:ascii="ArialMT" w:hAnsi="ArialMT" w:cs="ArialMT"/>
          <w:lang w:eastAsia="pt-BR"/>
        </w:rPr>
        <w:t xml:space="preserve">A Plenária </w:t>
      </w:r>
      <w:r w:rsidR="00F645E7">
        <w:rPr>
          <w:rFonts w:ascii="ArialMT" w:hAnsi="ArialMT" w:cs="ArialMT"/>
          <w:lang w:eastAsia="pt-BR"/>
        </w:rPr>
        <w:t xml:space="preserve">Local </w:t>
      </w:r>
      <w:r w:rsidRPr="00F063E2">
        <w:rPr>
          <w:rFonts w:ascii="ArialMT" w:hAnsi="ArialMT" w:cs="ArialMT"/>
          <w:lang w:eastAsia="pt-BR"/>
        </w:rPr>
        <w:t xml:space="preserve">é instância deliberativa no âmbito do congresso e terá competência para discutir e aprovar ou rejeitar, em parte ou no </w:t>
      </w:r>
      <w:proofErr w:type="gramStart"/>
      <w:r w:rsidRPr="00F063E2">
        <w:rPr>
          <w:rFonts w:ascii="ArialMT" w:hAnsi="ArialMT" w:cs="ArialMT"/>
          <w:lang w:eastAsia="pt-BR"/>
        </w:rPr>
        <w:t>todo as</w:t>
      </w:r>
      <w:proofErr w:type="gramEnd"/>
      <w:r w:rsidRPr="00F063E2">
        <w:rPr>
          <w:rFonts w:ascii="ArialMT" w:hAnsi="ArialMT" w:cs="ArialMT"/>
          <w:lang w:eastAsia="pt-BR"/>
        </w:rPr>
        <w:t xml:space="preserve"> propostas e moções, respeitado este Regimento Interno.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Art. </w:t>
      </w:r>
      <w:r w:rsidR="00F645E7">
        <w:rPr>
          <w:rFonts w:ascii="Arial-BoldMT" w:hAnsi="Arial-BoldMT" w:cs="Arial-BoldMT"/>
          <w:b/>
          <w:bCs/>
          <w:lang w:eastAsia="pt-BR"/>
        </w:rPr>
        <w:t>10</w:t>
      </w:r>
      <w:r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Pr="00F063E2">
        <w:rPr>
          <w:rFonts w:ascii="ArialMT" w:hAnsi="ArialMT" w:cs="ArialMT"/>
          <w:lang w:eastAsia="pt-BR"/>
        </w:rPr>
        <w:t>Cada Sessão Plenária será conduzida por uma</w:t>
      </w:r>
      <w:r>
        <w:rPr>
          <w:rFonts w:ascii="ArialMT" w:hAnsi="ArialMT" w:cs="ArialMT"/>
          <w:lang w:eastAsia="pt-BR"/>
        </w:rPr>
        <w:t xml:space="preserve"> Mesa Diretora composta por 01(um) coordenador, 01(um) assistente e 02(dois) relatores designados pela </w:t>
      </w:r>
      <w:r w:rsidR="00F645E7">
        <w:rPr>
          <w:rFonts w:ascii="ArialMT" w:hAnsi="ArialMT" w:cs="ArialMT"/>
          <w:lang w:eastAsia="pt-BR"/>
        </w:rPr>
        <w:t>CLO</w:t>
      </w:r>
      <w:r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CAPITULO IV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DA DINÂMICA DE FUNCIONAMENTO DOS GTT</w:t>
      </w:r>
      <w:r w:rsidR="00F645E7">
        <w:rPr>
          <w:rFonts w:ascii="Arial-BoldMT" w:hAnsi="Arial-BoldMT" w:cs="Arial-BoldMT"/>
          <w:b/>
          <w:bCs/>
          <w:lang w:eastAsia="pt-BR"/>
        </w:rPr>
        <w:t xml:space="preserve">L </w:t>
      </w:r>
      <w:r>
        <w:rPr>
          <w:rFonts w:ascii="Arial-BoldMT" w:hAnsi="Arial-BoldMT" w:cs="Arial-BoldMT"/>
          <w:b/>
          <w:bCs/>
          <w:lang w:eastAsia="pt-BR"/>
        </w:rPr>
        <w:t>E DAS PLENÁRIAS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11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A votação </w:t>
      </w:r>
      <w:r w:rsidR="00D12E71" w:rsidRPr="00F063E2">
        <w:rPr>
          <w:rFonts w:ascii="ArialMT" w:hAnsi="ArialMT" w:cs="ArialMT"/>
          <w:lang w:eastAsia="pt-BR"/>
        </w:rPr>
        <w:t>nos GTT</w:t>
      </w:r>
      <w:r>
        <w:rPr>
          <w:rFonts w:ascii="ArialMT" w:hAnsi="ArialMT" w:cs="ArialMT"/>
          <w:lang w:eastAsia="pt-BR"/>
        </w:rPr>
        <w:t>L</w:t>
      </w:r>
      <w:r w:rsidR="00D12E71" w:rsidRPr="00F063E2">
        <w:rPr>
          <w:rFonts w:ascii="ArialMT" w:hAnsi="ArialMT" w:cs="ArialMT"/>
          <w:lang w:eastAsia="pt-BR"/>
        </w:rPr>
        <w:t xml:space="preserve"> e nas </w:t>
      </w:r>
      <w:r>
        <w:rPr>
          <w:rFonts w:ascii="ArialMT" w:hAnsi="ArialMT" w:cs="ArialMT"/>
          <w:lang w:eastAsia="pt-BR"/>
        </w:rPr>
        <w:t>Plenárias Locais</w:t>
      </w:r>
      <w:r w:rsidR="00D12E71" w:rsidRPr="00F063E2">
        <w:rPr>
          <w:rFonts w:ascii="ArialMT" w:hAnsi="ArialMT" w:cs="ArialMT"/>
          <w:lang w:eastAsia="pt-BR"/>
        </w:rPr>
        <w:t xml:space="preserve"> será realizada a partir da apresentação dos Crachás</w:t>
      </w:r>
      <w:r>
        <w:rPr>
          <w:rFonts w:ascii="ArialMT" w:hAnsi="ArialMT" w:cs="ArialMT"/>
          <w:lang w:eastAsia="pt-BR"/>
        </w:rPr>
        <w:t>, ou outro meio indicado pela CLO.</w:t>
      </w:r>
    </w:p>
    <w:p w:rsidR="00834154" w:rsidRPr="00F063E2" w:rsidRDefault="00834154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>Art. 1</w:t>
      </w:r>
      <w:r w:rsidR="00F645E7">
        <w:rPr>
          <w:rFonts w:ascii="Arial-BoldMT" w:hAnsi="Arial-BoldMT" w:cs="Arial-BoldMT"/>
          <w:b/>
          <w:bCs/>
          <w:lang w:eastAsia="pt-BR"/>
        </w:rPr>
        <w:t>2</w:t>
      </w:r>
      <w:r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Pr="00F063E2">
        <w:rPr>
          <w:rFonts w:ascii="ArialMT" w:hAnsi="ArialMT" w:cs="ArialMT"/>
          <w:lang w:eastAsia="pt-BR"/>
        </w:rPr>
        <w:t xml:space="preserve">Os recursos de votação devem ser encaminhados às Mesas </w:t>
      </w:r>
      <w:proofErr w:type="gramStart"/>
      <w:r w:rsidRPr="00F063E2">
        <w:rPr>
          <w:rFonts w:ascii="ArialMT" w:hAnsi="ArialMT" w:cs="ArialMT"/>
          <w:lang w:eastAsia="pt-BR"/>
        </w:rPr>
        <w:t>Diretoras, por escrito e devidamente fundamentados</w:t>
      </w:r>
      <w:proofErr w:type="gramEnd"/>
      <w:r w:rsidRPr="00F063E2">
        <w:rPr>
          <w:rFonts w:ascii="ArialMT" w:hAnsi="ArialMT" w:cs="ArialMT"/>
          <w:lang w:eastAsia="pt-BR"/>
        </w:rPr>
        <w:t>, e, após serem analisados, caso julgados procedentes, serão submetidos à plenária.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13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 w:rsidRPr="00F063E2">
        <w:rPr>
          <w:rFonts w:ascii="ArialMT" w:hAnsi="ArialMT" w:cs="ArialMT"/>
          <w:lang w:eastAsia="pt-BR"/>
        </w:rPr>
        <w:t>A ordem da discussão será rigorosamente obedecida, sendo permitido ao orador ceder sua vez a outro, com a devida anuência da Mesa Diretora dos GTT</w:t>
      </w:r>
      <w:r>
        <w:rPr>
          <w:rFonts w:ascii="ArialMT" w:hAnsi="ArialMT" w:cs="ArialMT"/>
          <w:lang w:eastAsia="pt-BR"/>
        </w:rPr>
        <w:t>L</w:t>
      </w:r>
      <w:r w:rsidR="00D12E71" w:rsidRPr="00F063E2">
        <w:rPr>
          <w:rFonts w:ascii="ArialMT" w:hAnsi="ArialMT" w:cs="ArialMT"/>
          <w:lang w:eastAsia="pt-BR"/>
        </w:rPr>
        <w:t xml:space="preserve"> e das </w:t>
      </w:r>
      <w:r>
        <w:rPr>
          <w:rFonts w:ascii="ArialMT" w:hAnsi="ArialMT" w:cs="ArialMT"/>
          <w:lang w:eastAsia="pt-BR"/>
        </w:rPr>
        <w:t>Plenárias Locais</w:t>
      </w:r>
      <w:r w:rsidR="00D12E71" w:rsidRPr="00F063E2">
        <w:rPr>
          <w:rFonts w:ascii="ArialMT" w:hAnsi="ArialMT" w:cs="ArialMT"/>
          <w:lang w:eastAsia="pt-BR"/>
        </w:rPr>
        <w:t>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14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 w:rsidRPr="00F063E2">
        <w:rPr>
          <w:rFonts w:ascii="ArialMT" w:hAnsi="ArialMT" w:cs="ArialMT"/>
          <w:lang w:eastAsia="pt-BR"/>
        </w:rPr>
        <w:t xml:space="preserve">O aparte poderá ser concedido pelo orador e o tempo utilizado será descontado do tempo regimental do mesmo, o qual será de três minutos. 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 w:rsidRPr="00F063E2">
        <w:rPr>
          <w:rFonts w:ascii="Arial-BoldMT" w:hAnsi="Arial-BoldMT" w:cs="Arial-BoldMT"/>
          <w:b/>
          <w:bCs/>
          <w:lang w:eastAsia="pt-BR"/>
        </w:rPr>
        <w:t xml:space="preserve">Parágrafo único </w:t>
      </w:r>
      <w:r w:rsidRPr="00F063E2">
        <w:rPr>
          <w:rFonts w:ascii="ArialMT" w:hAnsi="ArialMT" w:cs="ArialMT"/>
          <w:lang w:eastAsia="pt-BR"/>
        </w:rPr>
        <w:t>– Somente será permitido 01(um) aparte de 01(um) minuto para cada orador, descontado do tempo real do orador titular.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15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 w:rsidRPr="00F063E2">
        <w:rPr>
          <w:rFonts w:ascii="ArialMT" w:hAnsi="ArialMT" w:cs="ArialMT"/>
          <w:lang w:eastAsia="pt-BR"/>
        </w:rPr>
        <w:t>As questões de ordem, de encaminhamento e de esclarecimento terão preferência, respectivamente, sobre qualquer assunto em discussão, exceto em regime de votação, sendo submetidas e apreciadas pelas Mesas Diretoras e cabendo</w:t>
      </w:r>
      <w:r w:rsidR="00D12E71">
        <w:rPr>
          <w:rFonts w:ascii="ArialMT" w:hAnsi="ArialMT" w:cs="ArialMT"/>
          <w:lang w:eastAsia="pt-BR"/>
        </w:rPr>
        <w:t xml:space="preserve"> recurso aos </w:t>
      </w:r>
      <w:r>
        <w:rPr>
          <w:rFonts w:ascii="ArialMT" w:hAnsi="ArialMT" w:cs="ArialMT"/>
          <w:lang w:eastAsia="pt-BR"/>
        </w:rPr>
        <w:t>GTTL</w:t>
      </w:r>
      <w:r w:rsidR="00D12E71">
        <w:rPr>
          <w:rFonts w:ascii="ArialMT" w:hAnsi="ArialMT" w:cs="ArialMT"/>
          <w:lang w:eastAsia="pt-BR"/>
        </w:rPr>
        <w:t xml:space="preserve"> e </w:t>
      </w:r>
      <w:r>
        <w:rPr>
          <w:rFonts w:ascii="ArialMT" w:hAnsi="ArialMT" w:cs="ArialMT"/>
          <w:lang w:eastAsia="pt-BR"/>
        </w:rPr>
        <w:t>Plenárias Locais</w:t>
      </w:r>
      <w:r w:rsidR="00D12E71"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lastRenderedPageBreak/>
        <w:t xml:space="preserve">§ 1º </w:t>
      </w:r>
      <w:r>
        <w:rPr>
          <w:rFonts w:ascii="ArialMT" w:hAnsi="ArialMT" w:cs="ArialMT"/>
          <w:lang w:eastAsia="pt-BR"/>
        </w:rPr>
        <w:t>– São questões de ordem quando a ordem do debate for quebrada, isto é, quando o assunto debatido for direcionado a outro, perdendo-se o foco da discussão em andamento.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§ 2º </w:t>
      </w:r>
      <w:r>
        <w:rPr>
          <w:rFonts w:ascii="ArialMT" w:hAnsi="ArialMT" w:cs="ArialMT"/>
          <w:lang w:eastAsia="pt-BR"/>
        </w:rPr>
        <w:t xml:space="preserve">– São questões de encaminhamento a(s) propositura(s), seja(m) ela(s) feita(s) por delegados ou pela mesa diretiva dos trabalhos, culminando em votação nos </w:t>
      </w:r>
      <w:r w:rsidR="00F645E7">
        <w:rPr>
          <w:rFonts w:ascii="ArialMT" w:hAnsi="ArialMT" w:cs="ArialMT"/>
          <w:lang w:eastAsia="pt-BR"/>
        </w:rPr>
        <w:t>GTTL</w:t>
      </w:r>
      <w:r>
        <w:rPr>
          <w:rFonts w:ascii="ArialMT" w:hAnsi="ArialMT" w:cs="ArialMT"/>
          <w:lang w:eastAsia="pt-BR"/>
        </w:rPr>
        <w:t xml:space="preserve"> e </w:t>
      </w:r>
      <w:r w:rsidR="00F645E7">
        <w:rPr>
          <w:rFonts w:ascii="ArialMT" w:hAnsi="ArialMT" w:cs="ArialMT"/>
          <w:lang w:eastAsia="pt-BR"/>
        </w:rPr>
        <w:t>Plenárias Locais</w:t>
      </w:r>
      <w:r>
        <w:rPr>
          <w:rFonts w:ascii="ArialMT" w:hAnsi="ArialMT" w:cs="ArialMT"/>
          <w:lang w:eastAsia="pt-BR"/>
        </w:rPr>
        <w:t>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§ 3º </w:t>
      </w:r>
      <w:r>
        <w:rPr>
          <w:rFonts w:ascii="ArialMT" w:hAnsi="ArialMT" w:cs="ArialMT"/>
          <w:lang w:eastAsia="pt-BR"/>
        </w:rPr>
        <w:t xml:space="preserve">– São questões de esclarecimento as solicitações voltadas para dirimir dúvida(s) do assunto em pauta, elaborada(s) por parte de delegados presentes nos </w:t>
      </w:r>
      <w:r w:rsidR="00F645E7">
        <w:rPr>
          <w:rFonts w:ascii="ArialMT" w:hAnsi="ArialMT" w:cs="ArialMT"/>
          <w:lang w:eastAsia="pt-BR"/>
        </w:rPr>
        <w:t>GTTL</w:t>
      </w:r>
      <w:r>
        <w:rPr>
          <w:rFonts w:ascii="ArialMT" w:hAnsi="ArialMT" w:cs="ArialMT"/>
          <w:lang w:eastAsia="pt-BR"/>
        </w:rPr>
        <w:t xml:space="preserve"> e plenárias, encaminhadas às mesas dire</w:t>
      </w:r>
      <w:r w:rsidR="00834154">
        <w:rPr>
          <w:rFonts w:ascii="ArialMT" w:hAnsi="ArialMT" w:cs="ArialMT"/>
          <w:lang w:eastAsia="pt-BR"/>
        </w:rPr>
        <w:t>tivas dos trabalhos</w:t>
      </w:r>
      <w:r>
        <w:rPr>
          <w:rFonts w:ascii="ArialMT" w:hAnsi="ArialMT" w:cs="ArialMT"/>
          <w:lang w:eastAsia="pt-BR"/>
        </w:rPr>
        <w:t>.</w:t>
      </w:r>
    </w:p>
    <w:p w:rsidR="00F645E7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left="567"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16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Antes de </w:t>
      </w:r>
      <w:r w:rsidR="00D12E71" w:rsidRPr="00F063E2">
        <w:rPr>
          <w:rFonts w:ascii="ArialMT" w:hAnsi="ArialMT" w:cs="ArialMT"/>
          <w:lang w:eastAsia="pt-BR"/>
        </w:rPr>
        <w:t xml:space="preserve">iniciar o regime de votação, as Mesas Diretoras deverão consultar delegados dos </w:t>
      </w:r>
      <w:r>
        <w:rPr>
          <w:rFonts w:ascii="ArialMT" w:hAnsi="ArialMT" w:cs="ArialMT"/>
          <w:lang w:eastAsia="pt-BR"/>
        </w:rPr>
        <w:t>GTTL</w:t>
      </w:r>
      <w:r w:rsidR="00D12E71" w:rsidRPr="00F063E2">
        <w:rPr>
          <w:rFonts w:ascii="ArialMT" w:hAnsi="ArialMT" w:cs="ArialMT"/>
          <w:lang w:eastAsia="pt-BR"/>
        </w:rPr>
        <w:t xml:space="preserve"> e das </w:t>
      </w:r>
      <w:r>
        <w:rPr>
          <w:rFonts w:ascii="ArialMT" w:hAnsi="ArialMT" w:cs="ArialMT"/>
          <w:lang w:eastAsia="pt-BR"/>
        </w:rPr>
        <w:t>Plenárias Locais</w:t>
      </w:r>
      <w:r w:rsidR="00D12E71" w:rsidRPr="00F063E2">
        <w:rPr>
          <w:rFonts w:ascii="ArialMT" w:hAnsi="ArialMT" w:cs="ArialMT"/>
          <w:lang w:eastAsia="pt-BR"/>
        </w:rPr>
        <w:t xml:space="preserve"> se eles se encontram esclarecidos sobre as propostas em votação.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17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 w:rsidRPr="00F063E2">
        <w:rPr>
          <w:rFonts w:ascii="ArialMT" w:hAnsi="ArialMT" w:cs="ArialMT"/>
          <w:lang w:eastAsia="pt-BR"/>
        </w:rPr>
        <w:t>Terão direito à declaração de voto todos os delegados que se abstiveram de uma determinada votação e que solicitarem à Mesa Diretora</w:t>
      </w:r>
      <w:r w:rsidR="00D12E71">
        <w:rPr>
          <w:rFonts w:ascii="ArialMT" w:hAnsi="ArialMT" w:cs="ArialMT"/>
          <w:lang w:eastAsia="pt-BR"/>
        </w:rPr>
        <w:t xml:space="preserve"> dos trabalhos o direito de declará-lo, tendo em seu ato público o tempo de </w:t>
      </w:r>
      <w:proofErr w:type="gramStart"/>
      <w:r w:rsidR="00D12E71">
        <w:rPr>
          <w:rFonts w:ascii="ArialMT" w:hAnsi="ArialMT" w:cs="ArialMT"/>
          <w:lang w:eastAsia="pt-BR"/>
        </w:rPr>
        <w:t>1</w:t>
      </w:r>
      <w:proofErr w:type="gramEnd"/>
      <w:r w:rsidR="00D12E71">
        <w:rPr>
          <w:rFonts w:ascii="ArialMT" w:hAnsi="ArialMT" w:cs="ArialMT"/>
          <w:lang w:eastAsia="pt-BR"/>
        </w:rPr>
        <w:t xml:space="preserve"> (um) </w:t>
      </w:r>
      <w:r>
        <w:rPr>
          <w:rFonts w:ascii="ArialMT" w:hAnsi="ArialMT" w:cs="ArialMT"/>
          <w:lang w:eastAsia="pt-BR"/>
        </w:rPr>
        <w:t>minuto.</w:t>
      </w:r>
    </w:p>
    <w:p w:rsidR="00A66ADA" w:rsidRDefault="00A66ADA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18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As propostas aprovadas nos </w:t>
      </w:r>
      <w:r>
        <w:rPr>
          <w:rFonts w:ascii="ArialMT" w:hAnsi="ArialMT" w:cs="ArialMT"/>
          <w:lang w:eastAsia="pt-BR"/>
        </w:rPr>
        <w:t>GTTL</w:t>
      </w:r>
      <w:r w:rsidR="00D12E71">
        <w:rPr>
          <w:rFonts w:ascii="ArialMT" w:hAnsi="ArialMT" w:cs="ArialMT"/>
          <w:lang w:eastAsia="pt-BR"/>
        </w:rPr>
        <w:t xml:space="preserve">, sistematizadas pela Comissão de Sistematização e Redação, serão apresentadas e votadas nas </w:t>
      </w:r>
      <w:r>
        <w:rPr>
          <w:rFonts w:ascii="ArialMT" w:hAnsi="ArialMT" w:cs="ArialMT"/>
          <w:lang w:eastAsia="pt-BR"/>
        </w:rPr>
        <w:t>Plenárias Locais</w:t>
      </w:r>
      <w:r w:rsidR="00D12E71">
        <w:rPr>
          <w:rFonts w:ascii="ArialMT" w:hAnsi="ArialMT" w:cs="ArialMT"/>
          <w:lang w:eastAsia="pt-BR"/>
        </w:rPr>
        <w:t>.</w:t>
      </w:r>
    </w:p>
    <w:p w:rsidR="00F645E7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19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Na fase de votação em Plenária das proposições oriundas dos </w:t>
      </w:r>
      <w:r>
        <w:rPr>
          <w:rFonts w:ascii="ArialMT" w:hAnsi="ArialMT" w:cs="ArialMT"/>
          <w:lang w:eastAsia="pt-BR"/>
        </w:rPr>
        <w:t>GTTL</w:t>
      </w:r>
      <w:r w:rsidR="00D12E71">
        <w:rPr>
          <w:rFonts w:ascii="ArialMT" w:hAnsi="ArialMT" w:cs="ArialMT"/>
          <w:lang w:eastAsia="pt-BR"/>
        </w:rPr>
        <w:t xml:space="preserve">, previamente organizadas pela Comissão de Sistematização e Redação, serão admitidas 02 (duas) manifestações favoráveis e/ou 02 (duas) contrárias às </w:t>
      </w:r>
      <w:r w:rsidR="00D12E71" w:rsidRPr="00F063E2">
        <w:rPr>
          <w:rFonts w:ascii="ArialMT" w:hAnsi="ArialMT" w:cs="ArialMT"/>
          <w:lang w:eastAsia="pt-BR"/>
        </w:rPr>
        <w:t>proposições e</w:t>
      </w:r>
      <w:r w:rsidR="00834154">
        <w:rPr>
          <w:rFonts w:ascii="ArialMT" w:hAnsi="ArialMT" w:cs="ArialMT"/>
          <w:lang w:eastAsia="pt-BR"/>
        </w:rPr>
        <w:t>m tela, com o tempo limite de 02</w:t>
      </w:r>
      <w:r w:rsidR="00D12E71" w:rsidRPr="00F063E2">
        <w:rPr>
          <w:rFonts w:ascii="ArialMT" w:hAnsi="ArialMT" w:cs="ArialMT"/>
          <w:lang w:eastAsia="pt-BR"/>
        </w:rPr>
        <w:t xml:space="preserve"> (</w:t>
      </w:r>
      <w:r w:rsidR="00834154">
        <w:rPr>
          <w:rFonts w:ascii="ArialMT" w:hAnsi="ArialMT" w:cs="ArialMT"/>
          <w:lang w:eastAsia="pt-BR"/>
        </w:rPr>
        <w:t>dois</w:t>
      </w:r>
      <w:r w:rsidR="00D12E71" w:rsidRPr="00F063E2">
        <w:rPr>
          <w:rFonts w:ascii="ArialMT" w:hAnsi="ArialMT" w:cs="ArialMT"/>
          <w:lang w:eastAsia="pt-BR"/>
        </w:rPr>
        <w:t>) minutos cada. A sequência de pronunciamentos se dará pela ordem de inscrição efetuada junto à Mesa Diretora, de forma alternada.</w:t>
      </w:r>
    </w:p>
    <w:p w:rsidR="00F645E7" w:rsidRPr="00F063E2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Art. 20 </w:t>
      </w:r>
      <w:r w:rsidR="00D12E71" w:rsidRPr="00F063E2">
        <w:rPr>
          <w:rFonts w:ascii="ArialMT" w:hAnsi="ArialMT" w:cs="ArialMT"/>
          <w:lang w:eastAsia="pt-BR"/>
        </w:rPr>
        <w:t>Toda deliberação nas Plenárias será tomada por maioria simples dos delegados presentes.</w:t>
      </w:r>
    </w:p>
    <w:p w:rsidR="00F645E7" w:rsidRPr="00F645E7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-BoldMT" w:hAnsi="Arial-BoldMT" w:cs="Arial-BoldMT"/>
          <w:b/>
          <w:bCs/>
          <w:lang w:eastAsia="pt-BR"/>
        </w:rPr>
      </w:pPr>
    </w:p>
    <w:p w:rsidR="00D12E71" w:rsidRDefault="00F645E7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21</w:t>
      </w:r>
      <w:r w:rsidR="00D12E71" w:rsidRPr="00F063E2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 w:rsidRPr="00F063E2">
        <w:rPr>
          <w:rFonts w:ascii="ArialMT" w:hAnsi="ArialMT" w:cs="ArialMT"/>
          <w:lang w:eastAsia="pt-BR"/>
        </w:rPr>
        <w:t>Só poderão permanecer em Plenário os delegados, os observadores e a equipe técnica.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CAPÍTULO V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 xml:space="preserve">DA SISTEMATIZAÇAO DAS DELIBERAÇÕES </w:t>
      </w:r>
      <w:r w:rsidR="00F645E7">
        <w:rPr>
          <w:rFonts w:ascii="Arial-BoldMT" w:hAnsi="Arial-BoldMT" w:cs="Arial-BoldMT"/>
          <w:b/>
          <w:bCs/>
          <w:lang w:eastAsia="pt-BR"/>
        </w:rPr>
        <w:t>DA PLENARIA LOCAL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D12E71" w:rsidRDefault="00A66ADA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cs="Arial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22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O resultado do trabalho de sistematização e redação das propostas </w:t>
      </w:r>
      <w:r w:rsidR="00D12E71" w:rsidRPr="00A66ADA">
        <w:rPr>
          <w:rFonts w:cs="Arial"/>
          <w:lang w:eastAsia="pt-BR"/>
        </w:rPr>
        <w:t xml:space="preserve">oriundas dos </w:t>
      </w:r>
      <w:r w:rsidR="00F645E7" w:rsidRPr="00A66ADA">
        <w:rPr>
          <w:rFonts w:cs="Arial"/>
          <w:lang w:eastAsia="pt-BR"/>
        </w:rPr>
        <w:t>GTTL</w:t>
      </w:r>
      <w:r w:rsidR="00D12E71" w:rsidRPr="00A66ADA">
        <w:rPr>
          <w:rFonts w:cs="Arial"/>
          <w:lang w:eastAsia="pt-BR"/>
        </w:rPr>
        <w:t xml:space="preserve"> serão disponibilizados e dirigidos às </w:t>
      </w:r>
      <w:r w:rsidR="00F645E7" w:rsidRPr="00A66ADA">
        <w:rPr>
          <w:rFonts w:cs="Arial"/>
          <w:lang w:eastAsia="pt-BR"/>
        </w:rPr>
        <w:t>Plenárias Locais</w:t>
      </w:r>
      <w:r w:rsidR="00D12E71" w:rsidRPr="00A66ADA">
        <w:rPr>
          <w:rFonts w:cs="Arial"/>
          <w:lang w:eastAsia="pt-BR"/>
        </w:rPr>
        <w:t xml:space="preserve"> pela Comissão de Sistematização e Redação.</w:t>
      </w:r>
    </w:p>
    <w:p w:rsidR="00834154" w:rsidRDefault="00834154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cs="Arial"/>
          <w:lang w:eastAsia="pt-BR"/>
        </w:rPr>
      </w:pPr>
    </w:p>
    <w:p w:rsidR="00834154" w:rsidRPr="00A66ADA" w:rsidRDefault="00834154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cs="Arial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23</w:t>
      </w:r>
      <w:r>
        <w:rPr>
          <w:rFonts w:ascii="Arial-BoldMT" w:hAnsi="Arial-BoldMT" w:cs="Arial-BoldMT"/>
          <w:b/>
          <w:bCs/>
          <w:lang w:eastAsia="pt-BR"/>
        </w:rPr>
        <w:t xml:space="preserve"> </w:t>
      </w:r>
      <w:r>
        <w:rPr>
          <w:rFonts w:ascii="ArialMT" w:hAnsi="ArialMT" w:cs="ArialMT"/>
          <w:lang w:eastAsia="pt-BR"/>
        </w:rPr>
        <w:t>São atribuições das Plenárias Locais:</w:t>
      </w:r>
    </w:p>
    <w:p w:rsidR="00A66ADA" w:rsidRDefault="00A66ADA" w:rsidP="00834154">
      <w:pPr>
        <w:pStyle w:val="Textodecomentrio"/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 w:rsidRPr="00A66ADA">
        <w:rPr>
          <w:rFonts w:cs="Arial"/>
          <w:sz w:val="24"/>
          <w:szCs w:val="24"/>
        </w:rPr>
        <w:t xml:space="preserve">Analisar as propostas encaminhadas pelos Grupos de Trabalho Local – Temáticos (GTTL) </w:t>
      </w:r>
      <w:r>
        <w:rPr>
          <w:rFonts w:cs="Arial"/>
          <w:sz w:val="24"/>
          <w:szCs w:val="24"/>
        </w:rPr>
        <w:t xml:space="preserve">e constituir os </w:t>
      </w:r>
      <w:r w:rsidRPr="00A66ADA">
        <w:rPr>
          <w:rFonts w:cs="Arial"/>
          <w:sz w:val="24"/>
          <w:szCs w:val="24"/>
        </w:rPr>
        <w:t>Caderno de Propostas</w:t>
      </w:r>
      <w:r>
        <w:rPr>
          <w:rFonts w:cs="Arial"/>
          <w:sz w:val="24"/>
          <w:szCs w:val="24"/>
        </w:rPr>
        <w:t xml:space="preserve"> Temáticos da Unidade</w:t>
      </w:r>
      <w:r w:rsidRPr="00A66ADA">
        <w:rPr>
          <w:rFonts w:cs="Arial"/>
          <w:sz w:val="24"/>
          <w:szCs w:val="24"/>
        </w:rPr>
        <w:t>.</w:t>
      </w:r>
    </w:p>
    <w:p w:rsidR="00561C48" w:rsidRPr="00A66ADA" w:rsidRDefault="00561C48" w:rsidP="00834154">
      <w:pPr>
        <w:pStyle w:val="Textodecomentrio"/>
        <w:numPr>
          <w:ilvl w:val="0"/>
          <w:numId w:val="4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Encaminhar </w:t>
      </w:r>
      <w:proofErr w:type="gramStart"/>
      <w:r>
        <w:rPr>
          <w:rFonts w:cs="Arial"/>
          <w:sz w:val="24"/>
          <w:szCs w:val="24"/>
        </w:rPr>
        <w:t xml:space="preserve">os </w:t>
      </w:r>
      <w:r w:rsidRPr="00A66ADA">
        <w:rPr>
          <w:rFonts w:cs="Arial"/>
          <w:sz w:val="24"/>
          <w:szCs w:val="24"/>
        </w:rPr>
        <w:t>Caderno</w:t>
      </w:r>
      <w:proofErr w:type="gramEnd"/>
      <w:r w:rsidRPr="00A66ADA">
        <w:rPr>
          <w:rFonts w:cs="Arial"/>
          <w:sz w:val="24"/>
          <w:szCs w:val="24"/>
        </w:rPr>
        <w:t xml:space="preserve"> de Propostas</w:t>
      </w:r>
      <w:r>
        <w:rPr>
          <w:rFonts w:cs="Arial"/>
          <w:sz w:val="24"/>
          <w:szCs w:val="24"/>
        </w:rPr>
        <w:t xml:space="preserve"> Temáticos da Unidade</w:t>
      </w:r>
      <w:r>
        <w:rPr>
          <w:rFonts w:cs="Arial"/>
          <w:sz w:val="24"/>
          <w:szCs w:val="24"/>
        </w:rPr>
        <w:t xml:space="preserve"> impreterivelmente até o dia 20/12/2017.</w:t>
      </w:r>
    </w:p>
    <w:p w:rsidR="00A66ADA" w:rsidRPr="00771207" w:rsidRDefault="00A66ADA" w:rsidP="00834154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cs="Arial"/>
          <w:lang w:eastAsia="pt-BR"/>
        </w:rPr>
      </w:pPr>
      <w:r w:rsidRPr="00771207">
        <w:rPr>
          <w:rFonts w:cs="Arial"/>
        </w:rPr>
        <w:t>E</w:t>
      </w:r>
      <w:r w:rsidRPr="00771207">
        <w:rPr>
          <w:rFonts w:cs="Arial"/>
        </w:rPr>
        <w:t>leger os Delegados de Base e respectivos suplentes para atuação nos GTTG e na Plenária do Congresso Institucional de cada unidade, conforme quantitativo apresentado no item 3.2.6</w:t>
      </w:r>
      <w:r w:rsidRPr="00771207">
        <w:rPr>
          <w:rFonts w:cs="Arial"/>
        </w:rPr>
        <w:t xml:space="preserve"> da Resolução 23/CONSP IFG</w:t>
      </w:r>
      <w:r w:rsidRPr="00771207">
        <w:rPr>
          <w:rFonts w:cs="Arial"/>
        </w:rPr>
        <w:t xml:space="preserve"> já definindo os Eixos Temáticos em que cada representante da Unidade irá se vincular por ocasião do Congresso Institucional/</w:t>
      </w:r>
      <w:proofErr w:type="gramStart"/>
      <w:r w:rsidRPr="00771207">
        <w:rPr>
          <w:rFonts w:cs="Arial"/>
        </w:rPr>
        <w:t>IFG</w:t>
      </w:r>
      <w:proofErr w:type="gramEnd"/>
    </w:p>
    <w:p w:rsidR="00A66ADA" w:rsidRPr="00F063E2" w:rsidRDefault="00A66ADA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proofErr w:type="gramStart"/>
      <w:r>
        <w:rPr>
          <w:rFonts w:ascii="Arial-BoldMT" w:hAnsi="Arial-BoldMT" w:cs="Arial-BoldMT"/>
          <w:b/>
          <w:bCs/>
          <w:lang w:eastAsia="pt-BR"/>
        </w:rPr>
        <w:t>CAPÍTULO VI</w:t>
      </w:r>
      <w:proofErr w:type="gramEnd"/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DAS DISPOSIÇÕES GERAIS</w:t>
      </w:r>
    </w:p>
    <w:p w:rsidR="00D12E71" w:rsidRDefault="00D12E71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-BoldMT" w:hAnsi="Arial-BoldMT" w:cs="Arial-BoldMT"/>
          <w:b/>
          <w:bCs/>
          <w:lang w:eastAsia="pt-BR"/>
        </w:rPr>
      </w:pPr>
    </w:p>
    <w:p w:rsidR="00D12E71" w:rsidRDefault="00561C48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24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A66ADA">
        <w:rPr>
          <w:rFonts w:ascii="ArialMT" w:hAnsi="ArialMT" w:cs="ArialMT"/>
          <w:lang w:eastAsia="pt-BR"/>
        </w:rPr>
        <w:t>Os D</w:t>
      </w:r>
      <w:r w:rsidR="00D12E71">
        <w:rPr>
          <w:rFonts w:ascii="ArialMT" w:hAnsi="ArialMT" w:cs="ArialMT"/>
          <w:lang w:eastAsia="pt-BR"/>
        </w:rPr>
        <w:t>elegados</w:t>
      </w:r>
      <w:r w:rsidR="00A66ADA">
        <w:rPr>
          <w:rFonts w:ascii="ArialMT" w:hAnsi="ArialMT" w:cs="ArialMT"/>
          <w:lang w:eastAsia="pt-BR"/>
        </w:rPr>
        <w:t xml:space="preserve"> Locais participantes das Plenárias Locais </w:t>
      </w:r>
      <w:r w:rsidR="00D12E71">
        <w:rPr>
          <w:rFonts w:ascii="ArialMT" w:hAnsi="ArialMT" w:cs="ArialMT"/>
          <w:lang w:eastAsia="pt-BR"/>
        </w:rPr>
        <w:t>receberão certificação mediante confirmação de participação.</w:t>
      </w:r>
    </w:p>
    <w:p w:rsidR="00A66ADA" w:rsidRDefault="00A66ADA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</w:p>
    <w:p w:rsidR="00D12E71" w:rsidRDefault="00561C48" w:rsidP="00D12E71">
      <w:pPr>
        <w:suppressAutoHyphens w:val="0"/>
        <w:autoSpaceDE w:val="0"/>
        <w:autoSpaceDN w:val="0"/>
        <w:adjustRightInd w:val="0"/>
        <w:spacing w:after="0" w:line="360" w:lineRule="auto"/>
        <w:ind w:firstLine="0"/>
        <w:rPr>
          <w:rFonts w:ascii="ArialMT" w:hAnsi="ArialMT" w:cs="ArialMT"/>
          <w:lang w:eastAsia="pt-BR"/>
        </w:rPr>
      </w:pPr>
      <w:r>
        <w:rPr>
          <w:rFonts w:ascii="Arial-BoldMT" w:hAnsi="Arial-BoldMT" w:cs="Arial-BoldMT"/>
          <w:b/>
          <w:bCs/>
          <w:lang w:eastAsia="pt-BR"/>
        </w:rPr>
        <w:t>Art. 25</w:t>
      </w:r>
      <w:r w:rsidR="00D12E71">
        <w:rPr>
          <w:rFonts w:ascii="Arial-BoldMT" w:hAnsi="Arial-BoldMT" w:cs="Arial-BoldMT"/>
          <w:b/>
          <w:bCs/>
          <w:lang w:eastAsia="pt-BR"/>
        </w:rPr>
        <w:t xml:space="preserve"> </w:t>
      </w:r>
      <w:r w:rsidR="00D12E71">
        <w:rPr>
          <w:rFonts w:ascii="ArialMT" w:hAnsi="ArialMT" w:cs="ArialMT"/>
          <w:lang w:eastAsia="pt-BR"/>
        </w:rPr>
        <w:t xml:space="preserve">Os casos omissos neste Regimento serão resolvidos pela </w:t>
      </w:r>
      <w:r w:rsidR="00A66ADA">
        <w:rPr>
          <w:rFonts w:ascii="ArialMT" w:hAnsi="ArialMT" w:cs="ArialMT"/>
          <w:lang w:eastAsia="pt-BR"/>
        </w:rPr>
        <w:t>CLO</w:t>
      </w:r>
      <w:r w:rsidR="00771207">
        <w:rPr>
          <w:rFonts w:ascii="ArialMT" w:hAnsi="ArialMT" w:cs="ArialMT"/>
          <w:lang w:eastAsia="pt-BR"/>
        </w:rPr>
        <w:t xml:space="preserve">, pela Plenária Local, ou remetida para a </w:t>
      </w:r>
      <w:r w:rsidR="00D12E71">
        <w:rPr>
          <w:rFonts w:ascii="ArialMT" w:hAnsi="ArialMT" w:cs="ArialMT"/>
          <w:lang w:eastAsia="pt-BR"/>
        </w:rPr>
        <w:t>Comissão Central Sistematizadora</w:t>
      </w:r>
      <w:r w:rsidR="00771207">
        <w:rPr>
          <w:rFonts w:ascii="ArialMT" w:hAnsi="ArialMT" w:cs="ArialMT"/>
          <w:lang w:eastAsia="pt-BR"/>
        </w:rPr>
        <w:t xml:space="preserve"> (CCS)</w:t>
      </w:r>
      <w:r w:rsidR="00D12E71">
        <w:rPr>
          <w:rFonts w:ascii="ArialMT" w:hAnsi="ArialMT" w:cs="ArialMT"/>
          <w:lang w:eastAsia="pt-BR"/>
        </w:rPr>
        <w:t xml:space="preserve"> do CONGRESSO INSTITUCIONAL/IFG</w:t>
      </w:r>
      <w:r w:rsidR="00771207">
        <w:rPr>
          <w:rFonts w:ascii="ArialMT" w:hAnsi="ArialMT" w:cs="ArialMT"/>
          <w:lang w:eastAsia="pt-BR"/>
        </w:rPr>
        <w:t xml:space="preserve"> caso seja esta a deliberação da Plenária Local.</w:t>
      </w:r>
    </w:p>
    <w:p w:rsidR="001B4B7F" w:rsidRDefault="001B4B7F"/>
    <w:sectPr w:rsidR="001B4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A2" w:rsidRDefault="002B7EA2" w:rsidP="002B7EA2">
      <w:pPr>
        <w:spacing w:after="0"/>
      </w:pPr>
      <w:r>
        <w:separator/>
      </w:r>
    </w:p>
  </w:endnote>
  <w:endnote w:type="continuationSeparator" w:id="0">
    <w:p w:rsidR="002B7EA2" w:rsidRDefault="002B7EA2" w:rsidP="002B7E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F5" w:rsidRDefault="00C152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323607"/>
      <w:docPartObj>
        <w:docPartGallery w:val="Page Numbers (Bottom of Page)"/>
        <w:docPartUnique/>
      </w:docPartObj>
    </w:sdtPr>
    <w:sdtContent>
      <w:p w:rsidR="00C152F5" w:rsidRDefault="00C152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B7EA2" w:rsidRDefault="002B7E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F5" w:rsidRDefault="00C15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A2" w:rsidRDefault="002B7EA2" w:rsidP="002B7EA2">
      <w:pPr>
        <w:spacing w:after="0"/>
      </w:pPr>
      <w:r>
        <w:separator/>
      </w:r>
    </w:p>
  </w:footnote>
  <w:footnote w:type="continuationSeparator" w:id="0">
    <w:p w:rsidR="002B7EA2" w:rsidRDefault="002B7EA2" w:rsidP="002B7E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2" w:rsidRDefault="002B7E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7889" o:spid="_x0000_s2050" type="#_x0000_t136" style="position:absolute;left:0;text-align:left;margin-left:0;margin-top:0;width:499.55pt;height:99.9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ROPOST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2" w:rsidRDefault="002B7E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7890" o:spid="_x0000_s2051" type="#_x0000_t136" style="position:absolute;left:0;text-align:left;margin-left:0;margin-top:0;width:499.55pt;height:99.9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ROPOST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2" w:rsidRDefault="002B7E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7888" o:spid="_x0000_s2049" type="#_x0000_t136" style="position:absolute;left:0;text-align:left;margin-left:0;margin-top:0;width:499.55pt;height:99.9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ROPOS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1506"/>
    <w:multiLevelType w:val="hybridMultilevel"/>
    <w:tmpl w:val="7AAC8D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9E5F38"/>
    <w:multiLevelType w:val="hybridMultilevel"/>
    <w:tmpl w:val="538A32CE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8832C0"/>
    <w:multiLevelType w:val="hybridMultilevel"/>
    <w:tmpl w:val="576AE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95F"/>
    <w:multiLevelType w:val="hybridMultilevel"/>
    <w:tmpl w:val="7EE6D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71"/>
    <w:rsid w:val="001B4B7F"/>
    <w:rsid w:val="001F67E6"/>
    <w:rsid w:val="00250B23"/>
    <w:rsid w:val="002B7EA2"/>
    <w:rsid w:val="002C6920"/>
    <w:rsid w:val="00450CE0"/>
    <w:rsid w:val="00561C48"/>
    <w:rsid w:val="0071424F"/>
    <w:rsid w:val="00771207"/>
    <w:rsid w:val="007C1A61"/>
    <w:rsid w:val="00834154"/>
    <w:rsid w:val="009B3311"/>
    <w:rsid w:val="00A06639"/>
    <w:rsid w:val="00A66ADA"/>
    <w:rsid w:val="00AE31DD"/>
    <w:rsid w:val="00C112A9"/>
    <w:rsid w:val="00C152F5"/>
    <w:rsid w:val="00D12E71"/>
    <w:rsid w:val="00F04C34"/>
    <w:rsid w:val="00F44343"/>
    <w:rsid w:val="00F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71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2A9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rsid w:val="00A66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6ADA"/>
    <w:rPr>
      <w:rFonts w:ascii="Arial" w:eastAsia="Times New Roman" w:hAnsi="Arial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B7EA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B7EA2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B7EA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B7EA2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71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2A9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rsid w:val="00A66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6ADA"/>
    <w:rPr>
      <w:rFonts w:ascii="Arial" w:eastAsia="Times New Roman" w:hAnsi="Arial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B7EA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B7EA2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B7EA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B7EA2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4251-1CA4-455B-8566-27A9255F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2073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Weber Tavares da Silva Junior</dc:creator>
  <cp:lastModifiedBy>Weber Tavares da Silva Junior</cp:lastModifiedBy>
  <cp:revision>14</cp:revision>
  <dcterms:created xsi:type="dcterms:W3CDTF">2017-10-09T13:50:00Z</dcterms:created>
  <dcterms:modified xsi:type="dcterms:W3CDTF">2017-10-09T15:15:00Z</dcterms:modified>
</cp:coreProperties>
</file>