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717"/>
        </w:tabs>
        <w:spacing w:before="90" w:line="235" w:lineRule="auto"/>
        <w:ind w:left="653" w:right="765" w:firstLine="65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17"/>
        </w:tabs>
        <w:spacing w:before="90" w:line="235" w:lineRule="auto"/>
        <w:ind w:left="653" w:right="765" w:firstLine="65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17"/>
          <w:tab w:val="left" w:leader="none" w:pos="1704"/>
          <w:tab w:val="left" w:leader="none" w:pos="2474"/>
          <w:tab w:val="left" w:leader="none" w:pos="4029"/>
          <w:tab w:val="left" w:leader="none" w:pos="4931"/>
          <w:tab w:val="left" w:leader="none" w:pos="6289"/>
          <w:tab w:val="left" w:leader="none" w:pos="6714"/>
          <w:tab w:val="left" w:leader="none" w:pos="7176"/>
          <w:tab w:val="left" w:leader="none" w:pos="8274"/>
          <w:tab w:val="left" w:leader="none" w:pos="8666"/>
        </w:tabs>
        <w:spacing w:before="90" w:line="360" w:lineRule="auto"/>
        <w:ind w:left="298" w:right="412" w:hanging="3.00000000000000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Pelo presente Termo de Compromisso, eu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servidor/a do Instituto Federal de Goiás, Matrícula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assumo o compromisso de orientar</w:t>
        <w:tab/>
        <w:t xml:space="preserve">a</w:t>
        <w:tab/>
        <w:t xml:space="preserve">execução</w:t>
        <w:tab/>
        <w:t xml:space="preserve">do</w:t>
        <w:tab/>
        <w:t xml:space="preserve">Projeto</w:t>
        <w:tab/>
        <w:t xml:space="preserve">de</w:t>
        <w:tab/>
        <w:tab/>
        <w:t xml:space="preserve">pesquisa</w:t>
        <w:tab/>
        <w:tab/>
        <w:t xml:space="preserve">intitulado: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717"/>
          <w:tab w:val="left" w:leader="none" w:pos="7546"/>
          <w:tab w:val="left" w:leader="none" w:pos="8459"/>
          <w:tab w:val="left" w:leader="none" w:pos="8939"/>
        </w:tabs>
        <w:spacing w:before="2" w:line="360" w:lineRule="auto"/>
        <w:ind w:left="298" w:right="4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com a participação do/a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bolsista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aluno/a do curso: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durante o período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 de outubro de 2024 a 10 de setembro de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 qual foi apresentado e recomendado conforme as instruções presentes no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8/2024 - GOI-GPPGE/CP-GOIAS/IFG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IFG - Câmpus Cidade de Goiás, onde também constam procedimentos a serem seguidos e que são destacados a seguir.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717"/>
        </w:tabs>
        <w:spacing w:line="275" w:lineRule="auto"/>
        <w:ind w:left="29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717"/>
        </w:tabs>
        <w:spacing w:line="275" w:lineRule="auto"/>
        <w:ind w:left="29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Assim, cabe ao/à orientador/a e ao/à estudante: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17"/>
        </w:tabs>
        <w:spacing w:before="4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717"/>
        </w:tabs>
        <w:spacing w:before="5" w:line="235" w:lineRule="auto"/>
        <w:ind w:left="296" w:right="40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DEVERES DO/A ESTUDANTE BOLSISTA: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7"/>
        </w:tabs>
        <w:spacing w:before="36" w:line="240" w:lineRule="auto"/>
        <w:ind w:left="101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Executar o projeto/plano de pesquisa aprovado;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7"/>
        </w:tabs>
        <w:spacing w:before="23" w:line="266" w:lineRule="auto"/>
        <w:ind w:left="1016" w:right="408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Redigir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Relatório Semestral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que o(a) orientador(a) possa anexá-lo no sistema até a data limite; 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7"/>
        </w:tabs>
        <w:spacing w:before="23" w:line="266" w:lineRule="auto"/>
        <w:ind w:left="1016" w:right="408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Redigir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Relatório Final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ao término da execução do Projeto para que o orientador(a) possa anexá-lo até a data limite, sob pena de ficar inadimplente com o IFG;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7"/>
        </w:tabs>
        <w:spacing w:before="12" w:line="268" w:lineRule="auto"/>
        <w:ind w:left="1016" w:right="408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Apresentar os resultados alcançados nos Seminários (local e institucional) de Iniciação Científica e Tecnológica do IFG e outros eventos indicados pela GEPEX, sob pena de suspensão da bolsa e/ou de ficar inadimplente com o IFG, caso ao não cumprimento da solicitação;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7"/>
        </w:tabs>
        <w:spacing w:before="10" w:line="256" w:lineRule="auto"/>
        <w:ind w:left="1016" w:right="418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Nas publicações e trabalhos apresentados, fazer referência à sua condição de estudante do IFG - Câmpus Cidade de Goiás;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7"/>
        </w:tabs>
        <w:spacing w:before="21" w:line="266" w:lineRule="auto"/>
        <w:ind w:left="1016" w:right="409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possuir vínculo empregatício, nem com outra instituição de ensino e dedicar-se 20 horas semanais às atividades acadêmicas e de pesquisa, em ritmo compatível com as atividades exigidas pelo curso;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7"/>
        </w:tabs>
        <w:spacing w:before="12" w:line="240" w:lineRule="auto"/>
        <w:ind w:left="1016" w:hanging="360"/>
        <w:jc w:val="both"/>
        <w:rPr>
          <w:rFonts w:ascii="Times New Roman" w:cs="Times New Roman" w:eastAsia="Times New Roman" w:hAnsi="Times New Roman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Manter os dados cadastrais atualizados junto à GEPEX (e-mail, telefone, endereço);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717"/>
        </w:tabs>
        <w:spacing w:before="1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7"/>
        </w:tabs>
        <w:spacing w:before="94" w:line="266" w:lineRule="auto"/>
        <w:ind w:left="1016" w:right="41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Devolver ao IFG, em valores atualizados, as parcelas mensais indevidamente recebidas, caso os requisitos e compromissos estabelecidos pelo Programa não sejam atendidos/cumpridos.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17"/>
        </w:tabs>
        <w:spacing w:before="1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717"/>
        </w:tabs>
        <w:spacing w:before="5" w:line="235" w:lineRule="auto"/>
        <w:ind w:left="296" w:right="407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DEVERES DO(A) ORIENTADOR(A):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9"/>
        </w:tabs>
        <w:spacing w:before="36" w:line="256" w:lineRule="auto"/>
        <w:ind w:left="1018" w:right="414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Orientar e avaliar o/a bolsista em todas as fases do seu programa de pesquisa, incluindo elaboração dos relatórios técnico-científicos para divulgação dos resultados;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9"/>
        </w:tabs>
        <w:spacing w:before="24" w:line="266" w:lineRule="auto"/>
        <w:ind w:left="1018" w:right="413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Submeter o trabalho realizado pelo/a bolsista aos Seminários (local e institucional) de Iniciação Científica e Tecnológica do IFG e acompanhar sua apresentação, sob pena de ficar inadimplente com o Programa;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9"/>
        </w:tabs>
        <w:spacing w:before="9" w:line="259" w:lineRule="auto"/>
        <w:ind w:left="1018" w:right="417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Incluir o nome do/a estudante bolsista do projeto nas publicações e nos trabalhos apresentados em congressos, seminários e outros;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9"/>
        </w:tabs>
        <w:spacing w:before="17" w:line="256" w:lineRule="auto"/>
        <w:ind w:left="1018" w:right="413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Anexar no sistema o Relatório Semestral;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9"/>
        </w:tabs>
        <w:spacing w:before="17" w:line="256" w:lineRule="auto"/>
        <w:ind w:left="1018" w:right="413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Anexar no sistema o Relatório Final, ao término da execução do Projeto; sob pena de ficar inadimplente com o Programa;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9"/>
        </w:tabs>
        <w:spacing w:before="12" w:line="240" w:lineRule="auto"/>
        <w:ind w:left="1018" w:hanging="361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Comunicar à GEPEX qualquer alteração relativa à execução do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9"/>
        </w:tabs>
        <w:spacing w:before="20" w:line="256" w:lineRule="auto"/>
        <w:ind w:left="1018" w:right="414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permitir que a parcela mensal da bolsa percebida pelo/a bolsista seja dividida com outro/s estudante/s.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17"/>
          <w:tab w:val="left" w:leader="none" w:pos="6820"/>
          <w:tab w:val="left" w:leader="none" w:pos="7420"/>
          <w:tab w:val="left" w:leader="none" w:pos="9047"/>
        </w:tabs>
        <w:spacing w:before="23" w:line="240" w:lineRule="auto"/>
        <w:ind w:left="390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/2024.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717"/>
        </w:tabs>
        <w:spacing w:before="8"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7.0" w:type="dxa"/>
        <w:jc w:val="left"/>
        <w:tblInd w:w="390.0" w:type="dxa"/>
        <w:tblLayout w:type="fixed"/>
        <w:tblLook w:val="0000"/>
      </w:tblPr>
      <w:tblGrid>
        <w:gridCol w:w="3728"/>
        <w:gridCol w:w="1021"/>
        <w:gridCol w:w="4578"/>
        <w:tblGridChange w:id="0">
          <w:tblGrid>
            <w:gridCol w:w="3728"/>
            <w:gridCol w:w="1021"/>
            <w:gridCol w:w="4578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717"/>
              </w:tabs>
              <w:spacing w:line="255" w:lineRule="auto"/>
              <w:ind w:left="128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Orientador/a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717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tabs>
                <w:tab w:val="left" w:leader="none" w:pos="717"/>
              </w:tabs>
              <w:spacing w:line="255" w:lineRule="auto"/>
              <w:ind w:left="15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Aluno(a) Bolsista</w:t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717"/>
        </w:tabs>
        <w:spacing w:before="100" w:line="235" w:lineRule="auto"/>
        <w:ind w:left="298" w:right="154" w:hanging="3.00000000000000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.: Caso a proposta seja contemplada com o auxílio da bolsa, deverá fornecer os dados bancários de acordo com as orientações estabelecidas no Edital.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717"/>
        </w:tabs>
        <w:spacing w:before="6" w:line="252.00000000000003" w:lineRule="auto"/>
        <w:ind w:left="296" w:right="40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Dados Bancários do/a bolsista: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717"/>
        </w:tabs>
        <w:spacing w:before="5" w:line="235" w:lineRule="auto"/>
        <w:ind w:left="296" w:right="840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Banco: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717"/>
        </w:tabs>
        <w:spacing w:before="5" w:line="235" w:lineRule="auto"/>
        <w:ind w:left="296" w:right="840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Agência: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717"/>
        </w:tabs>
        <w:spacing w:before="5" w:line="235" w:lineRule="auto"/>
        <w:ind w:left="296" w:right="840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 corrente: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280" w:top="2240" w:left="1120" w:right="720" w:header="1344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-657224</wp:posOffset>
          </wp:positionH>
          <wp:positionV relativeFrom="paragraph">
            <wp:posOffset>-276224</wp:posOffset>
          </wp:positionV>
          <wp:extent cx="1630424" cy="547688"/>
          <wp:effectExtent b="0" l="0" r="0" t="0"/>
          <wp:wrapNone/>
          <wp:docPr id="19903932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0424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1104900</wp:posOffset>
              </wp:positionH>
              <wp:positionV relativeFrom="paragraph">
                <wp:posOffset>-233679</wp:posOffset>
              </wp:positionV>
              <wp:extent cx="3889375" cy="809625"/>
              <wp:effectExtent b="0" l="0" r="0" t="0"/>
              <wp:wrapSquare wrapText="bothSides" distB="45720" distT="45720" distL="114300" distR="114300"/>
              <wp:docPr id="199039323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6075" y="3379950"/>
                        <a:ext cx="3879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Programa Institucional de Bolsas de Iniciação Científica e Tecnologia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1104900</wp:posOffset>
              </wp:positionH>
              <wp:positionV relativeFrom="paragraph">
                <wp:posOffset>-233679</wp:posOffset>
              </wp:positionV>
              <wp:extent cx="3889375" cy="809625"/>
              <wp:effectExtent b="0" l="0" r="0" t="0"/>
              <wp:wrapSquare wrapText="bothSides" distB="45720" distT="45720" distL="114300" distR="114300"/>
              <wp:docPr id="199039323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9375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298" w:hanging="723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●"/>
      <w:lvlJc w:val="left"/>
      <w:pPr>
        <w:ind w:left="1018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  <w:vertAlign w:val="baseline"/>
      </w:rPr>
    </w:lvl>
    <w:lvl w:ilvl="2">
      <w:start w:val="0"/>
      <w:numFmt w:val="bullet"/>
      <w:lvlText w:val="•"/>
      <w:lvlJc w:val="left"/>
      <w:pPr>
        <w:ind w:left="2025" w:hanging="360"/>
      </w:pPr>
      <w:rPr/>
    </w:lvl>
    <w:lvl w:ilvl="3">
      <w:start w:val="0"/>
      <w:numFmt w:val="bullet"/>
      <w:lvlText w:val="•"/>
      <w:lvlJc w:val="left"/>
      <w:pPr>
        <w:ind w:left="3030" w:hanging="360"/>
      </w:pPr>
      <w:rPr/>
    </w:lvl>
    <w:lvl w:ilvl="4">
      <w:start w:val="0"/>
      <w:numFmt w:val="bullet"/>
      <w:lvlText w:val="•"/>
      <w:lvlJc w:val="left"/>
      <w:pPr>
        <w:ind w:left="4035" w:hanging="360"/>
      </w:pPr>
      <w:rPr/>
    </w:lvl>
    <w:lvl w:ilvl="5">
      <w:start w:val="0"/>
      <w:numFmt w:val="bullet"/>
      <w:lvlText w:val="•"/>
      <w:lvlJc w:val="left"/>
      <w:pPr>
        <w:ind w:left="5040" w:hanging="360"/>
      </w:pPr>
      <w:rPr/>
    </w:lvl>
    <w:lvl w:ilvl="6">
      <w:start w:val="0"/>
      <w:numFmt w:val="bullet"/>
      <w:lvlText w:val="•"/>
      <w:lvlJc w:val="left"/>
      <w:pPr>
        <w:ind w:left="6045" w:hanging="360"/>
      </w:pPr>
      <w:rPr/>
    </w:lvl>
    <w:lvl w:ilvl="7">
      <w:start w:val="0"/>
      <w:numFmt w:val="bullet"/>
      <w:lvlText w:val="•"/>
      <w:lvlJc w:val="left"/>
      <w:pPr>
        <w:ind w:left="7050" w:hanging="360"/>
      </w:pPr>
      <w:rPr/>
    </w:lvl>
    <w:lvl w:ilvl="8">
      <w:start w:val="0"/>
      <w:numFmt w:val="bullet"/>
      <w:lvlText w:val="•"/>
      <w:lvlJc w:val="left"/>
      <w:pPr>
        <w:ind w:left="805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E35FC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E35FC"/>
  </w:style>
  <w:style w:type="paragraph" w:styleId="Rodap">
    <w:name w:val="footer"/>
    <w:basedOn w:val="Normal"/>
    <w:link w:val="RodapChar"/>
    <w:uiPriority w:val="99"/>
    <w:unhideWhenUsed w:val="1"/>
    <w:rsid w:val="00DE35FC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E35F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MDIzhC3MIZdJXbDswGZj3G4qoA==">CgMxLjA4AHIhMTctU3N5RUlyMk9RdWIySGlPMjU0ZF9FZ0hSRENseUxu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2024-05-24T16:46:00Z</dcterms:created>
</cp:coreProperties>
</file>