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filled="t" fillcolor="#ffffff" v:ext="SMDATA_5_vRrgWwIAAACMAAAAAQAAAAAAAAD///8AAAAAAAAAAAAAAAAAAAAAAAAAAAAAAAAAAAAAAAAAAAB4AAAAAQAAAEAAAAAAAAAAAAAAAFo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A==">
      <v:fill color2="#000000" type="solid" angle="180"/>
    </v:background>
  </w:background>
  <w:body>
    <w:p>
      <w:pPr>
        <w:spacing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  <w:color w:val="auto"/>
        </w:rPr>
        <w:t>SOLICITAÇÃO DE EMPRÉSTIMO ENTRE BIBLIOTECAS (EEB) DO IFG</w:t>
      </w:r>
      <w:r>
        <w:rPr>
          <w:rFonts w:ascii="Arial" w:hAnsi="Arial" w:eastAsia="Arial" w:cs="Arial"/>
          <w:b/>
          <w:bCs/>
        </w:rPr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De acordo com a </w:t>
      </w:r>
      <w:r>
        <w:rPr>
          <w:rFonts w:ascii="Arial" w:hAnsi="Arial" w:eastAsia="Arial" w:cs="Arial"/>
          <w:b/>
        </w:rPr>
        <w:t xml:space="preserve"> INSTRUÇÃO PROPPG  Nº 01, de  22 de outubro de 2018</w:t>
      </w:r>
      <w:r>
        <w:rPr>
          <w:rFonts w:ascii="Arial" w:hAnsi="Arial" w:eastAsia="Arial" w:cs="Arial"/>
        </w:rPr>
        <w:t xml:space="preserve">,  o usuário está ciente que: 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“Art. 7º. O prazo e a quantidade de empréstimo obedecerá o estabelecido na Resolução vigente do SIB/IFG, de acordo com a categoria do(a) usuário(a), e ocorrerá estritamente no período letivo. 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Paragrafo único. Devolução fora do prazo incorrerá no pagamento de multa conforme estabelecido na Portaria específica vigente.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8º. O(a) usuário(a) assume total responsabilidade pelo material que estiver em seu poder.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Parágrafo único. Caso haja perda do material bibliográfico (extravio, furto ou roubo), serão utilizados os preceitos vigentes da Resolução do SIB/IFG e da Portaria sobre perda de materiais informacionais. 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9°. O(a) usuário(a) que não retirar o material solicitado ficará bloqueado sem usufruir do serviço de empréstimo domiciliar pelo prazo de 14 (quatorze) dias seguidos.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Parágrafo único. A penalidade não será aplicada mediante a apresentação de atestado médico.</w:t>
      </w:r>
    </w:p>
    <w:p>
      <w:pPr>
        <w: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Art. 15. O material bibliográfico ficará à disposição do(a) usuário(a) por 24 horas, a partir da comunicação por correio eletrônico enviado pela biblioteca solicitante. Ao fim desse prazo, o material será devolvido à biblioteca fornecedora.”</w:t>
      </w:r>
    </w:p>
    <w:p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tbl>
      <w:tblPr>
        <w:name w:val="Tabela2"/>
        <w:tabOrder w:val="0"/>
        <w:jc w:val="left"/>
        <w:tblInd w:w="0" w:type="dxa"/>
        <w:tblW w:w="9135" w:type="dxa"/>
      </w:tblPr>
      <w:tblGrid>
        <w:gridCol w:w="3045"/>
        <w:gridCol w:w="3045"/>
        <w:gridCol w:w="3045"/>
      </w:tblGrid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>Nome do(a) usuário(a):</w:t>
            </w:r>
            <w:r/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 xml:space="preserve">Matrícula: </w:t>
            </w:r>
            <w:r/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>E-mail:</w:t>
            </w:r>
            <w:r/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>Fone:</w:t>
            </w:r>
            <w:r/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>Curso/ setor:</w:t>
            </w:r>
            <w:r/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>Câmpus:</w:t>
            </w:r>
            <w:r/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 xml:space="preserve">Servidor/a (  )  Aluno/a (  ) </w:t>
            </w:r>
            <w:r/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both"/>
            </w:pPr>
            <w:r>
              <w:rPr>
                <w:rFonts w:ascii="Arial" w:hAnsi="Arial" w:eastAsia="Arial" w:cs="Arial"/>
              </w:rPr>
              <w:t xml:space="preserve">Data da solicitação: </w:t>
            </w:r>
            <w:r/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r/>
          </w:p>
        </w:tc>
      </w:tr>
      <w:tr>
        <w:trPr>
          <w:trHeight w:val="0" w:hRule="auto"/>
        </w:trPr>
        <w:tc>
          <w:tcPr>
            <w:tcW w:w="9135" w:type="dxa"/>
            <w:gridSpan w:val="3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INFORMAÇÕES DA OBRA</w:t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Título:</w:t>
            </w:r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Autor(es)</w:t>
            </w:r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Ano:</w:t>
            </w:r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Edição:</w:t>
            </w:r>
          </w:p>
        </w:tc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Volume/nº</w:t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Biblioteca:</w:t>
            </w:r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trHeight w:val="0" w:hRule="auto"/>
        </w:trPr>
        <w:tc>
          <w:tcPr>
            <w:tcW w:w="3045" w:type="dxa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OBS.: </w:t>
            </w:r>
          </w:p>
        </w:tc>
        <w:tc>
          <w:tcPr>
            <w:tcW w:w="6090" w:type="dxa"/>
            <w:gridSpan w:val="2"/>
            <w:shd w:val="solid" w:color="FFFFFF" tmshd="1677722036, 0, 16777215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41413565" protected="0"/>
          </w:tcPr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spacing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</w:tbl>
    <w:p>
      <w:pPr>
        <w:spacing/>
        <w:jc w:val="both"/>
      </w:pPr>
      <w:r/>
    </w:p>
    <w:p>
      <w:pPr>
        <w:spacing/>
        <w:jc w:val="both"/>
      </w:pPr>
      <w:r>
        <w:rPr>
          <w:rFonts w:ascii="Arial" w:hAnsi="Arial" w:eastAsia="Calibri" w:cs="Arial"/>
        </w:rPr>
        <w:t>(  ) Declaro que li e concordo com todos os termos da</w:t>
      </w:r>
      <w:r>
        <w:rPr>
          <w:rFonts w:ascii="Arial" w:hAnsi="Arial" w:eastAsia="Arial" w:cs="Arial"/>
          <w:b/>
        </w:rPr>
        <w:t xml:space="preserve"> INSTRUÇÃO PROPPG  Nº 01, de  22 de outubro de 2018</w:t>
      </w:r>
      <w:r>
        <w:t xml:space="preserve">, </w:t>
      </w:r>
      <w:r>
        <w:rPr>
          <w:rFonts w:ascii="Arial" w:hAnsi="Arial" w:eastAsia="Calibri" w:cs="Arial"/>
        </w:rPr>
        <w:t>do Empréstimo Entre Bibliotecas (EEB) do SIB/IFG.</w:t>
      </w:r>
      <w:r/>
    </w:p>
    <w:p>
      <w:pPr>
        <w:spacing/>
        <w:jc w:val="both"/>
      </w:pPr>
      <w:r/>
    </w:p>
    <w:p>
      <w:pPr>
        <w:spacing/>
        <w:jc w:val="center"/>
      </w:pPr>
      <w:r>
        <w:rPr>
          <w:rFonts w:ascii="Arial" w:hAnsi="Arial" w:cs="Arial"/>
        </w:rPr>
        <w:t>________________________________________________________</w:t>
      </w:r>
      <w:r/>
    </w:p>
    <w:p>
      <w:pPr>
        <w:spacing/>
        <w:jc w:val="center"/>
      </w:pPr>
      <w:r>
        <w:rPr>
          <w:rFonts w:ascii="Arial" w:hAnsi="Arial" w:cs="Arial"/>
        </w:rPr>
        <w:t xml:space="preserve">Assinatura </w:t>
      </w:r>
      <w:r>
        <w:rPr>
          <w:rFonts w:ascii="Arial" w:hAnsi="Arial" w:eastAsia="Arial" w:cs="Arial"/>
        </w:rPr>
        <w:t>do(a) usuário(a)</w:t>
      </w:r>
      <w:r/>
    </w:p>
    <w:p>
      <w:pPr>
        <w:spacing/>
        <w:jc w:val="center"/>
      </w:pPr>
      <w:r>
        <w:rPr>
          <w:rFonts w:ascii="Arial" w:hAnsi="Arial" w:eastAsia="Arial" w:cs="Arial"/>
        </w:rPr>
        <w:t>(para versão impressa)</w:t>
      </w:r>
      <w:r/>
    </w:p>
    <w:p>
      <w:pPr>
        <w:spacing/>
        <w:jc w:val="center"/>
      </w:pPr>
      <w:r/>
    </w:p>
    <w:p>
      <w:r>
        <w:rPr>
          <w:rFonts w:ascii="Arial" w:hAnsi="Arial" w:eastAsia="Arial" w:cs="Arial"/>
        </w:rPr>
        <w:t>Bibliotecário(a) responsável pelo EEB: _____________________________________________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418" w:top="1701" w:right="1418" w:bottom="1701" w:footer="1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  <w:tmFooter w:id="0" w:h="0" edge="1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Mangal">
    <w:panose1 w:val="02040503050203030202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right"/>
      <w:rPr>
        <w:b/>
        <w:sz w:val="16"/>
        <w:szCs w:val="16"/>
      </w:rPr>
    </w:pPr>
    <w:r>
      <w:rPr>
        <w:b/>
        <w:sz w:val="16"/>
        <w:szCs w:val="16"/>
      </w:rPr>
    </w:r>
  </w:p>
  <w:p>
    <w:pPr>
      <w:spacing w:line="240" w:lineRule="auto"/>
      <w:jc w:val="center"/>
    </w:pPr>
    <w:r>
      <w:rPr>
        <w:b/>
        <w:sz w:val="16"/>
        <w:szCs w:val="16"/>
      </w:rPr>
      <w:t>Reitoria do Instituto Federal de Goiás</w:t>
    </w:r>
    <w:r/>
  </w:p>
  <w:p>
    <w:pPr>
      <w:spacing w:line="240" w:lineRule="auto"/>
      <w:jc w:val="center"/>
    </w:pPr>
    <w:r>
      <w:rPr>
        <w:b/>
        <w:sz w:val="16"/>
        <w:szCs w:val="16"/>
      </w:rPr>
      <w:t>Av. Assis Chateaubriand, nº 1.658, Setor Oeste. CEP: 74.130-012. Goiânia-GO</w:t>
    </w:r>
    <w:r/>
  </w:p>
  <w:p>
    <w:pPr>
      <w:spacing w:after="567" w:line="240" w:lineRule="auto"/>
      <w:jc w:val="center"/>
    </w:pPr>
    <w:r>
      <w:rPr>
        <w:b/>
        <w:sz w:val="16"/>
        <w:szCs w:val="16"/>
      </w:rPr>
      <w:t>Fone: (62) 3612-2200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left="3300"/>
      <w:spacing w:line="240" w:lineRule="auto"/>
      <w:rPr>
        <w:sz w:val="16"/>
        <w:szCs w:val="16"/>
      </w:rPr>
    </w:pPr>
    <w:r>
      <w:rPr>
        <w:sz w:val="16"/>
        <w:szCs w:val="16"/>
      </w:rPr>
    </w:r>
  </w:p>
  <w:p>
    <w:pPr>
      <w:ind w:left="3300"/>
      <w:spacing w:line="240" w:lineRule="auto"/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margin">
            <wp:posOffset>4445</wp:posOffset>
          </wp:positionH>
          <wp:positionV relativeFrom="paragraph">
            <wp:posOffset>142875</wp:posOffset>
          </wp:positionV>
          <wp:extent cx="1996440" cy="720090"/>
          <wp:effectExtent l="0" t="0" r="0" b="0"/>
          <wp:wrapSquare wrapText="bothSides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6_vRrgWxMAAAAlAAAAEQAAAA0AAAAAAQAAAAEAAAABAAAAAQ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EKIAAAAAAAAAAAAAAAAAAAEAAAAHAAAAAAAAAAIAAADhAAAASAwAAG4EAAAAAAAAkQUAAJoB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6440" cy="7200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MINISTÉRIO DA EDUCAÇÃO</w:t>
    </w:r>
    <w:r/>
  </w:p>
  <w:p>
    <w:pPr>
      <w:ind w:left="3300"/>
      <w:spacing w:line="240" w:lineRule="auto"/>
    </w:pPr>
    <w:r>
      <w:rPr>
        <w:sz w:val="16"/>
        <w:szCs w:val="16"/>
      </w:rPr>
      <w:t>SECRETARIA DE EDUCAÇÃO PROFISSIONAL E TECNOLÓGICA</w:t>
    </w:r>
    <w:r/>
  </w:p>
  <w:p>
    <w:pPr>
      <w:ind w:left="3300"/>
      <w:spacing w:line="240" w:lineRule="auto"/>
    </w:pPr>
    <w:r>
      <w:rPr>
        <w:sz w:val="16"/>
        <w:szCs w:val="16"/>
      </w:rPr>
      <w:t>INSTITUTO FEDERAL DE EDUCAÇÃO, CIÊNCIA E TECNOLOGIA DE GOIÁS</w:t>
    </w:r>
    <w:r/>
  </w:p>
  <w:p>
    <w:pPr>
      <w:ind w:left="3300"/>
      <w:spacing w:line="240" w:lineRule="auto"/>
    </w:pPr>
    <w:r>
      <w:rPr>
        <w:sz w:val="16"/>
        <w:szCs w:val="16"/>
      </w:rPr>
      <w:t>PRÓ-REITORIA DE PESQUISA E PÓS-GRADUAÇÃO</w:t>
    </w:r>
    <w:r/>
  </w:p>
  <w:p>
    <w:pPr>
      <w:ind w:left="3300"/>
      <w:spacing w:line="240" w:lineRule="auto"/>
    </w:pPr>
    <w:r>
      <w:rPr>
        <w:sz w:val="16"/>
        <w:szCs w:val="16"/>
      </w:rPr>
      <w:t>SISTEMA INTEGRADO DE BIBLIOTECAS</w:t>
    </w:r>
    <w:r/>
  </w:p>
  <w:p>
    <w:pPr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Lista numerada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view w:val="print"/>
  <w:displayBackgroundShape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0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49"/>
    </w:tmLastPosCaret>
    <w:tmLastPosAnchor>
      <w:tmLastPosPgfIdx w:val="0"/>
      <w:tmLastPosIdx w:val="0"/>
    </w:tmLastPosAnchor>
    <w:tmLastPosTblRect w:left="0" w:top="0" w:right="0" w:bottom="0"/>
  </w:tmLastPos>
  <w:tmAppRevision w:date="1541413565" w:val="938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line="360" w:lineRule="auto"/>
      <w:suppressAutoHyphens/>
      <w:hyphenationLines w:val="0"/>
      <w:widowControl w:val="0"/>
      <w:tabs>
        <w:tab w:val="left" w:pos="1300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color w:val="000000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480" w:after="120"/>
      <w:keepNext/>
      <w:outlineLvl w:val="0"/>
      <w:keepLines/>
      <w:tabs>
        <w:tab w:val="left" w:pos="0" w:leader="none"/>
        <w:tab w:val="left" w:pos="1300" w:leader="none"/>
      </w:tabs>
    </w:pPr>
    <w:rPr>
      <w:sz w:val="48"/>
      <w:szCs w:val="48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360" w:after="80"/>
      <w:keepNext/>
      <w:outlineLvl w:val="1"/>
      <w:keepLines/>
      <w:tabs>
        <w:tab w:val="left" w:pos="0" w:leader="none"/>
        <w:tab w:val="left" w:pos="1300" w:leader="none"/>
      </w:tabs>
    </w:pPr>
    <w:rPr>
      <w:sz w:val="36"/>
      <w:szCs w:val="36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80" w:after="80"/>
      <w:keepNext/>
      <w:outlineLvl w:val="2"/>
      <w:keepLines/>
      <w:tabs>
        <w:tab w:val="left" w:pos="0" w:leader="none"/>
        <w:tab w:val="left" w:pos="1300" w:leader="none"/>
      </w:tabs>
    </w:pPr>
    <w:rPr>
      <w:sz w:val="28"/>
      <w:szCs w:val="28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40"/>
      <w:keepNext/>
      <w:outlineLvl w:val="3"/>
      <w:keepLines/>
      <w:tabs>
        <w:tab w:val="left" w:pos="0" w:leader="none"/>
        <w:tab w:val="left" w:pos="1300" w:leader="none"/>
      </w:tabs>
    </w:p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20" w:after="40"/>
      <w:keepNext/>
      <w:outlineLvl w:val="4"/>
      <w:keepLines/>
      <w:tabs>
        <w:tab w:val="left" w:pos="0" w:leader="none"/>
        <w:tab w:val="left" w:pos="1300" w:leader="none"/>
      </w:tabs>
    </w:pPr>
    <w:rPr>
      <w:sz w:val="22"/>
      <w:szCs w:val="22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00" w:after="40"/>
      <w:keepNext/>
      <w:outlineLvl w:val="5"/>
      <w:keepLines/>
      <w:tabs>
        <w:tab w:val="left" w:pos="0" w:leader="none"/>
        <w:tab w:val="left" w:pos="1300" w:leader="none"/>
      </w:tabs>
    </w:pPr>
  </w:style>
  <w:style w:type="paragraph" w:styleId="para7" w:customStyle="1">
    <w:name w:val="Título*"/>
    <w:qFormat/>
    <w:basedOn w:val="para0"/>
    <w:next w:val="para0"/>
    <w:pPr>
      <w:spacing w:before="480" w:after="120"/>
      <w:keepNext/>
      <w:keepLines/>
    </w:pPr>
    <w:rPr>
      <w:sz w:val="72"/>
      <w:szCs w:val="72"/>
    </w:rPr>
  </w:style>
  <w:style w:type="paragraph" w:styleId="para8">
    <w:name w:val="Body Text"/>
    <w:qFormat/>
    <w:basedOn w:val="para0"/>
    <w:pPr>
      <w:spacing w:line="240" w:lineRule="auto"/>
      <w:tabs>
        <w:tab w:val="clear" w:pos="1300" w:leader="none"/>
      </w:tabs>
    </w:pPr>
  </w:style>
  <w:style w:type="paragraph" w:styleId="para9">
    <w:name w:val="List"/>
    <w:qFormat/>
    <w:basedOn w:val="para8"/>
    <w:pPr>
      <w:tabs>
        <w:tab w:val="left" w:pos="1300" w:leader="none"/>
      </w:tabs>
    </w:pPr>
    <w:rPr>
      <w:rFonts w:cs="Mangal"/>
    </w:rPr>
  </w:style>
  <w:style w:type="paragraph" w:styleId="para10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11" w:customStyle="1">
    <w:name w:val="Índice"/>
    <w:qFormat/>
    <w:basedOn w:val="para0"/>
    <w:pPr>
      <w:suppressLineNumbers/>
    </w:pPr>
    <w:rPr>
      <w:rFonts w:cs="Mangal"/>
    </w:rPr>
  </w:style>
  <w:style w:type="paragraph" w:styleId="para12">
    <w:name w:val="Subtitle"/>
    <w:qFormat/>
    <w:basedOn w:val="para0"/>
    <w:next w:val="para0"/>
    <w:pPr>
      <w:spacing w:before="360" w:after="80"/>
      <w:keepNext/>
      <w:keepLines/>
    </w:pPr>
    <w:rPr>
      <w:color w:val="7f7f7f"/>
    </w:rPr>
  </w:style>
  <w:style w:type="paragraph" w:styleId="para13">
    <w:name w:val="List Paragraph"/>
    <w:qFormat/>
    <w:basedOn w:val="para0"/>
    <w:pPr>
      <w:ind w:left="720"/>
    </w:pPr>
  </w:style>
  <w:style w:type="paragraph" w:styleId="para14">
    <w:name w:val="Footer"/>
    <w:qFormat/>
    <w:basedOn w:val="para0"/>
    <w:pPr>
      <w:spacing w:line="240" w:lineRule="auto"/>
      <w:tabs>
        <w:tab w:val="left" w:pos="1300" w:leader="none"/>
        <w:tab w:val="center" w:pos="4252" w:leader="none"/>
        <w:tab w:val="right" w:pos="8504" w:leader="none"/>
      </w:tabs>
    </w:pPr>
  </w:style>
  <w:style w:type="paragraph" w:styleId="para15">
    <w:name w:val="Header"/>
    <w:qFormat/>
    <w:basedOn w:val="para0"/>
    <w:pPr>
      <w:spacing w:line="240" w:lineRule="auto"/>
      <w:tabs>
        <w:tab w:val="left" w:pos="1300" w:leader="none"/>
        <w:tab w:val="center" w:pos="4252" w:leader="none"/>
        <w:tab w:val="right" w:pos="8504" w:leader="none"/>
      </w:tabs>
    </w:pPr>
  </w:style>
  <w:style w:type="paragraph" w:styleId="para16" w:customStyle="1">
    <w:name w:val="Conteúdo da tabela"/>
    <w:qFormat/>
    <w:basedOn w:val="para0"/>
    <w:pPr>
      <w:suppressLineNumbers/>
    </w:p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 w:customStyle="1">
    <w:name w:val="Título1"/>
    <w:qFormat/>
    <w:basedOn w:val="para0"/>
    <w:next w:val="para8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9" w:customStyle="1">
    <w:name w:val="Texto de comentário*"/>
    <w:qFormat/>
    <w:basedOn w:val="para0"/>
  </w:style>
  <w:style w:type="paragraph" w:styleId="para20">
    <w:name w:val="Comment Subject"/>
    <w:qFormat/>
    <w:basedOn w:val="para19"/>
    <w:next w:val="para19"/>
    <w:rPr>
      <w:bCs/>
    </w:rPr>
  </w:style>
  <w:style w:type="paragraph" w:styleId="para21">
    <w:name w:val="Balloon Text"/>
    <w:qFormat/>
    <w:basedOn w:val="para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22" w:customStyle="1">
    <w:name w:val="Conteúdo do quadro"/>
    <w:qFormat/>
    <w:basedOn w:val="para8"/>
  </w:style>
  <w:style w:type="paragraph" w:styleId="para23" w:customStyle="1">
    <w:name w:val="Blockquote"/>
    <w:qFormat/>
    <w:basedOn w:val="para0"/>
    <w:pPr>
      <w:ind w:left="360" w:right="360"/>
      <w:spacing w:before="100" w:after="100" w:line="240" w:lineRule="auto"/>
      <w:jc w:val="both"/>
      <w:tabs>
        <w:tab w:val="clear" w:pos="1300" w:leader="none"/>
      </w:tabs>
    </w:pPr>
    <w:rPr>
      <w:rFonts w:ascii="Arial" w:hAnsi="Arial" w:cs="Arial"/>
      <w:color w:val="auto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e parág. padrão*"/>
  </w:style>
  <w:style w:type="character" w:styleId="char2" w:customStyle="1">
    <w:name w:val="Ref. de comentário*"/>
    <w:rPr>
      <w:sz w:val="16"/>
      <w:szCs w:val="16"/>
    </w:rPr>
  </w:style>
  <w:style w:type="character" w:styleId="char3" w:customStyle="1">
    <w:name w:val="Assunto do comentário Char"/>
    <w:rPr>
      <w:color w:val="000000"/>
    </w:rPr>
  </w:style>
  <w:style w:type="character" w:styleId="char4" w:customStyle="1">
    <w:name w:val="WW8Num2z0"/>
  </w:style>
  <w:style w:type="character" w:styleId="char5" w:customStyle="1">
    <w:name w:val="WW8Num2z1"/>
  </w:style>
  <w:style w:type="character" w:styleId="char6" w:customStyle="1">
    <w:name w:val="WW8Num1z6"/>
  </w:style>
  <w:style w:type="character" w:styleId="char7" w:customStyle="1">
    <w:name w:val="Default Paragraph Font*"/>
  </w:style>
  <w:style w:type="character" w:styleId="char8" w:customStyle="1">
    <w:name w:val="Cabeçalho Char"/>
  </w:style>
  <w:style w:type="character" w:styleId="char9" w:customStyle="1">
    <w:name w:val="WW8Num2z6"/>
  </w:style>
  <w:style w:type="character" w:styleId="char10" w:customStyle="1">
    <w:name w:val="Rodapé Char"/>
  </w:style>
  <w:style w:type="character" w:styleId="char11" w:customStyle="1">
    <w:name w:val="WW8Num2z7"/>
  </w:style>
  <w:style w:type="character" w:styleId="char12" w:customStyle="1">
    <w:name w:val="WW8Num3z5"/>
  </w:style>
  <w:style w:type="character" w:styleId="char13" w:customStyle="1">
    <w:name w:val="WW8Num1z1"/>
  </w:style>
  <w:style w:type="character" w:styleId="char14" w:customStyle="1">
    <w:name w:val="WW8Num1z2"/>
  </w:style>
  <w:style w:type="character" w:styleId="char15" w:customStyle="1">
    <w:name w:val="WW8Num3z0"/>
    <w:rPr>
      <w:rFonts w:ascii="Calibri" w:hAnsi="Calibri" w:eastAsia="Calibri" w:cs="Calibri"/>
      <w:b w:val="0"/>
    </w:rPr>
  </w:style>
  <w:style w:type="character" w:styleId="char16" w:customStyle="1">
    <w:name w:val="WW8Num3z6"/>
  </w:style>
  <w:style w:type="character" w:styleId="char17" w:customStyle="1">
    <w:name w:val="WW8Num3z2"/>
  </w:style>
  <w:style w:type="character" w:styleId="char18" w:customStyle="1">
    <w:name w:val="WW8Num1z7"/>
  </w:style>
  <w:style w:type="character" w:styleId="char19" w:customStyle="1">
    <w:name w:val="WW8Num3z1"/>
  </w:style>
  <w:style w:type="character" w:styleId="char20" w:customStyle="1">
    <w:name w:val="WW8Num3z3"/>
  </w:style>
  <w:style w:type="character" w:styleId="char21" w:customStyle="1">
    <w:name w:val="WW8Num1z8"/>
  </w:style>
  <w:style w:type="character" w:styleId="char22" w:customStyle="1">
    <w:name w:val="WW8Num2z3"/>
  </w:style>
  <w:style w:type="character" w:styleId="char23" w:customStyle="1">
    <w:name w:val="WW8Num2z2"/>
  </w:style>
  <w:style w:type="character" w:styleId="char24" w:customStyle="1">
    <w:name w:val="WW8Num2z4"/>
  </w:style>
  <w:style w:type="character" w:styleId="char25" w:customStyle="1">
    <w:name w:val="WW8Num1z0"/>
  </w:style>
  <w:style w:type="character" w:styleId="char26" w:customStyle="1">
    <w:name w:val="WW8Num1z4"/>
  </w:style>
  <w:style w:type="character" w:styleId="char27" w:customStyle="1">
    <w:name w:val="Texto de comentário Char"/>
    <w:rPr>
      <w:color w:val="000000"/>
    </w:rPr>
  </w:style>
  <w:style w:type="character" w:styleId="char28" w:customStyle="1">
    <w:name w:val="WW8Num1z5"/>
  </w:style>
  <w:style w:type="character" w:styleId="char29" w:customStyle="1">
    <w:name w:val="WW8Num3z8"/>
  </w:style>
  <w:style w:type="character" w:styleId="char30" w:customStyle="1">
    <w:name w:val="Corpo de texto Char"/>
    <w:rPr>
      <w:color w:val="000000"/>
    </w:rPr>
  </w:style>
  <w:style w:type="character" w:styleId="char31" w:customStyle="1">
    <w:name w:val="Texto de balão Char"/>
    <w:rPr>
      <w:color w:val="000000"/>
    </w:rPr>
  </w:style>
  <w:style w:type="character" w:styleId="char32" w:customStyle="1">
    <w:name w:val="WW8Num3z7"/>
  </w:style>
  <w:style w:type="character" w:styleId="char33" w:customStyle="1">
    <w:name w:val="WW8Num3z4"/>
  </w:style>
  <w:style w:type="character" w:styleId="char34" w:customStyle="1">
    <w:name w:val="WW8Num1z3"/>
  </w:style>
  <w:style w:type="character" w:styleId="char35" w:customStyle="1">
    <w:name w:val="WW8Num2z8"/>
  </w:style>
  <w:style w:type="character" w:styleId="char36" w:customStyle="1">
    <w:name w:val="WW8Num2z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line="360" w:lineRule="auto"/>
      <w:suppressAutoHyphens/>
      <w:hyphenationLines w:val="0"/>
      <w:widowControl w:val="0"/>
      <w:tabs>
        <w:tab w:val="left" w:pos="1300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color w:val="000000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480" w:after="120"/>
      <w:keepNext/>
      <w:outlineLvl w:val="0"/>
      <w:keepLines/>
      <w:tabs>
        <w:tab w:val="left" w:pos="0" w:leader="none"/>
        <w:tab w:val="left" w:pos="1300" w:leader="none"/>
      </w:tabs>
    </w:pPr>
    <w:rPr>
      <w:sz w:val="48"/>
      <w:szCs w:val="48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360" w:after="80"/>
      <w:keepNext/>
      <w:outlineLvl w:val="1"/>
      <w:keepLines/>
      <w:tabs>
        <w:tab w:val="left" w:pos="0" w:leader="none"/>
        <w:tab w:val="left" w:pos="1300" w:leader="none"/>
      </w:tabs>
    </w:pPr>
    <w:rPr>
      <w:sz w:val="36"/>
      <w:szCs w:val="36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80" w:after="80"/>
      <w:keepNext/>
      <w:outlineLvl w:val="2"/>
      <w:keepLines/>
      <w:tabs>
        <w:tab w:val="left" w:pos="0" w:leader="none"/>
        <w:tab w:val="left" w:pos="1300" w:leader="none"/>
      </w:tabs>
    </w:pPr>
    <w:rPr>
      <w:sz w:val="28"/>
      <w:szCs w:val="28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40"/>
      <w:keepNext/>
      <w:outlineLvl w:val="3"/>
      <w:keepLines/>
      <w:tabs>
        <w:tab w:val="left" w:pos="0" w:leader="none"/>
        <w:tab w:val="left" w:pos="1300" w:leader="none"/>
      </w:tabs>
    </w:p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20" w:after="40"/>
      <w:keepNext/>
      <w:outlineLvl w:val="4"/>
      <w:keepLines/>
      <w:tabs>
        <w:tab w:val="left" w:pos="0" w:leader="none"/>
        <w:tab w:val="left" w:pos="1300" w:leader="none"/>
      </w:tabs>
    </w:pPr>
    <w:rPr>
      <w:sz w:val="22"/>
      <w:szCs w:val="22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00" w:after="40"/>
      <w:keepNext/>
      <w:outlineLvl w:val="5"/>
      <w:keepLines/>
      <w:tabs>
        <w:tab w:val="left" w:pos="0" w:leader="none"/>
        <w:tab w:val="left" w:pos="1300" w:leader="none"/>
      </w:tabs>
    </w:pPr>
  </w:style>
  <w:style w:type="paragraph" w:styleId="para7" w:customStyle="1">
    <w:name w:val="Título*"/>
    <w:qFormat/>
    <w:basedOn w:val="para0"/>
    <w:next w:val="para0"/>
    <w:pPr>
      <w:spacing w:before="480" w:after="120"/>
      <w:keepNext/>
      <w:keepLines/>
    </w:pPr>
    <w:rPr>
      <w:sz w:val="72"/>
      <w:szCs w:val="72"/>
    </w:rPr>
  </w:style>
  <w:style w:type="paragraph" w:styleId="para8">
    <w:name w:val="Body Text"/>
    <w:qFormat/>
    <w:basedOn w:val="para0"/>
    <w:pPr>
      <w:spacing w:line="240" w:lineRule="auto"/>
      <w:tabs>
        <w:tab w:val="clear" w:pos="1300" w:leader="none"/>
      </w:tabs>
    </w:pPr>
  </w:style>
  <w:style w:type="paragraph" w:styleId="para9">
    <w:name w:val="List"/>
    <w:qFormat/>
    <w:basedOn w:val="para8"/>
    <w:pPr>
      <w:tabs>
        <w:tab w:val="left" w:pos="1300" w:leader="none"/>
      </w:tabs>
    </w:pPr>
    <w:rPr>
      <w:rFonts w:cs="Mangal"/>
    </w:rPr>
  </w:style>
  <w:style w:type="paragraph" w:styleId="para10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11" w:customStyle="1">
    <w:name w:val="Índice"/>
    <w:qFormat/>
    <w:basedOn w:val="para0"/>
    <w:pPr>
      <w:suppressLineNumbers/>
    </w:pPr>
    <w:rPr>
      <w:rFonts w:cs="Mangal"/>
    </w:rPr>
  </w:style>
  <w:style w:type="paragraph" w:styleId="para12">
    <w:name w:val="Subtitle"/>
    <w:qFormat/>
    <w:basedOn w:val="para0"/>
    <w:next w:val="para0"/>
    <w:pPr>
      <w:spacing w:before="360" w:after="80"/>
      <w:keepNext/>
      <w:keepLines/>
    </w:pPr>
    <w:rPr>
      <w:color w:val="7f7f7f"/>
    </w:rPr>
  </w:style>
  <w:style w:type="paragraph" w:styleId="para13">
    <w:name w:val="List Paragraph"/>
    <w:qFormat/>
    <w:basedOn w:val="para0"/>
    <w:pPr>
      <w:ind w:left="720"/>
    </w:pPr>
  </w:style>
  <w:style w:type="paragraph" w:styleId="para14">
    <w:name w:val="Footer"/>
    <w:qFormat/>
    <w:basedOn w:val="para0"/>
    <w:pPr>
      <w:spacing w:line="240" w:lineRule="auto"/>
      <w:tabs>
        <w:tab w:val="left" w:pos="1300" w:leader="none"/>
        <w:tab w:val="center" w:pos="4252" w:leader="none"/>
        <w:tab w:val="right" w:pos="8504" w:leader="none"/>
      </w:tabs>
    </w:pPr>
  </w:style>
  <w:style w:type="paragraph" w:styleId="para15">
    <w:name w:val="Header"/>
    <w:qFormat/>
    <w:basedOn w:val="para0"/>
    <w:pPr>
      <w:spacing w:line="240" w:lineRule="auto"/>
      <w:tabs>
        <w:tab w:val="left" w:pos="1300" w:leader="none"/>
        <w:tab w:val="center" w:pos="4252" w:leader="none"/>
        <w:tab w:val="right" w:pos="8504" w:leader="none"/>
      </w:tabs>
    </w:pPr>
  </w:style>
  <w:style w:type="paragraph" w:styleId="para16" w:customStyle="1">
    <w:name w:val="Conteúdo da tabela"/>
    <w:qFormat/>
    <w:basedOn w:val="para0"/>
    <w:pPr>
      <w:suppressLineNumbers/>
    </w:p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 w:customStyle="1">
    <w:name w:val="Título1"/>
    <w:qFormat/>
    <w:basedOn w:val="para0"/>
    <w:next w:val="para8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9" w:customStyle="1">
    <w:name w:val="Texto de comentário*"/>
    <w:qFormat/>
    <w:basedOn w:val="para0"/>
  </w:style>
  <w:style w:type="paragraph" w:styleId="para20">
    <w:name w:val="Comment Subject"/>
    <w:qFormat/>
    <w:basedOn w:val="para19"/>
    <w:next w:val="para19"/>
    <w:rPr>
      <w:bCs/>
    </w:rPr>
  </w:style>
  <w:style w:type="paragraph" w:styleId="para21">
    <w:name w:val="Balloon Text"/>
    <w:qFormat/>
    <w:basedOn w:val="para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22" w:customStyle="1">
    <w:name w:val="Conteúdo do quadro"/>
    <w:qFormat/>
    <w:basedOn w:val="para8"/>
  </w:style>
  <w:style w:type="paragraph" w:styleId="para23" w:customStyle="1">
    <w:name w:val="Blockquote"/>
    <w:qFormat/>
    <w:basedOn w:val="para0"/>
    <w:pPr>
      <w:ind w:left="360" w:right="360"/>
      <w:spacing w:before="100" w:after="100" w:line="240" w:lineRule="auto"/>
      <w:jc w:val="both"/>
      <w:tabs>
        <w:tab w:val="clear" w:pos="1300" w:leader="none"/>
      </w:tabs>
    </w:pPr>
    <w:rPr>
      <w:rFonts w:ascii="Arial" w:hAnsi="Arial" w:cs="Arial"/>
      <w:color w:val="auto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e parág. padrão*"/>
  </w:style>
  <w:style w:type="character" w:styleId="char2" w:customStyle="1">
    <w:name w:val="Ref. de comentário*"/>
    <w:rPr>
      <w:sz w:val="16"/>
      <w:szCs w:val="16"/>
    </w:rPr>
  </w:style>
  <w:style w:type="character" w:styleId="char3" w:customStyle="1">
    <w:name w:val="Assunto do comentário Char"/>
    <w:rPr>
      <w:color w:val="000000"/>
    </w:rPr>
  </w:style>
  <w:style w:type="character" w:styleId="char4" w:customStyle="1">
    <w:name w:val="WW8Num2z0"/>
  </w:style>
  <w:style w:type="character" w:styleId="char5" w:customStyle="1">
    <w:name w:val="WW8Num2z1"/>
  </w:style>
  <w:style w:type="character" w:styleId="char6" w:customStyle="1">
    <w:name w:val="WW8Num1z6"/>
  </w:style>
  <w:style w:type="character" w:styleId="char7" w:customStyle="1">
    <w:name w:val="Default Paragraph Font*"/>
  </w:style>
  <w:style w:type="character" w:styleId="char8" w:customStyle="1">
    <w:name w:val="Cabeçalho Char"/>
  </w:style>
  <w:style w:type="character" w:styleId="char9" w:customStyle="1">
    <w:name w:val="WW8Num2z6"/>
  </w:style>
  <w:style w:type="character" w:styleId="char10" w:customStyle="1">
    <w:name w:val="Rodapé Char"/>
  </w:style>
  <w:style w:type="character" w:styleId="char11" w:customStyle="1">
    <w:name w:val="WW8Num2z7"/>
  </w:style>
  <w:style w:type="character" w:styleId="char12" w:customStyle="1">
    <w:name w:val="WW8Num3z5"/>
  </w:style>
  <w:style w:type="character" w:styleId="char13" w:customStyle="1">
    <w:name w:val="WW8Num1z1"/>
  </w:style>
  <w:style w:type="character" w:styleId="char14" w:customStyle="1">
    <w:name w:val="WW8Num1z2"/>
  </w:style>
  <w:style w:type="character" w:styleId="char15" w:customStyle="1">
    <w:name w:val="WW8Num3z0"/>
    <w:rPr>
      <w:rFonts w:ascii="Calibri" w:hAnsi="Calibri" w:eastAsia="Calibri" w:cs="Calibri"/>
      <w:b w:val="0"/>
    </w:rPr>
  </w:style>
  <w:style w:type="character" w:styleId="char16" w:customStyle="1">
    <w:name w:val="WW8Num3z6"/>
  </w:style>
  <w:style w:type="character" w:styleId="char17" w:customStyle="1">
    <w:name w:val="WW8Num3z2"/>
  </w:style>
  <w:style w:type="character" w:styleId="char18" w:customStyle="1">
    <w:name w:val="WW8Num1z7"/>
  </w:style>
  <w:style w:type="character" w:styleId="char19" w:customStyle="1">
    <w:name w:val="WW8Num3z1"/>
  </w:style>
  <w:style w:type="character" w:styleId="char20" w:customStyle="1">
    <w:name w:val="WW8Num3z3"/>
  </w:style>
  <w:style w:type="character" w:styleId="char21" w:customStyle="1">
    <w:name w:val="WW8Num1z8"/>
  </w:style>
  <w:style w:type="character" w:styleId="char22" w:customStyle="1">
    <w:name w:val="WW8Num2z3"/>
  </w:style>
  <w:style w:type="character" w:styleId="char23" w:customStyle="1">
    <w:name w:val="WW8Num2z2"/>
  </w:style>
  <w:style w:type="character" w:styleId="char24" w:customStyle="1">
    <w:name w:val="WW8Num2z4"/>
  </w:style>
  <w:style w:type="character" w:styleId="char25" w:customStyle="1">
    <w:name w:val="WW8Num1z0"/>
  </w:style>
  <w:style w:type="character" w:styleId="char26" w:customStyle="1">
    <w:name w:val="WW8Num1z4"/>
  </w:style>
  <w:style w:type="character" w:styleId="char27" w:customStyle="1">
    <w:name w:val="Texto de comentário Char"/>
    <w:rPr>
      <w:color w:val="000000"/>
    </w:rPr>
  </w:style>
  <w:style w:type="character" w:styleId="char28" w:customStyle="1">
    <w:name w:val="WW8Num1z5"/>
  </w:style>
  <w:style w:type="character" w:styleId="char29" w:customStyle="1">
    <w:name w:val="WW8Num3z8"/>
  </w:style>
  <w:style w:type="character" w:styleId="char30" w:customStyle="1">
    <w:name w:val="Corpo de texto Char"/>
    <w:rPr>
      <w:color w:val="000000"/>
    </w:rPr>
  </w:style>
  <w:style w:type="character" w:styleId="char31" w:customStyle="1">
    <w:name w:val="Texto de balão Char"/>
    <w:rPr>
      <w:color w:val="000000"/>
    </w:rPr>
  </w:style>
  <w:style w:type="character" w:styleId="char32" w:customStyle="1">
    <w:name w:val="WW8Num3z7"/>
  </w:style>
  <w:style w:type="character" w:styleId="char33" w:customStyle="1">
    <w:name w:val="WW8Num3z4"/>
  </w:style>
  <w:style w:type="character" w:styleId="char34" w:customStyle="1">
    <w:name w:val="WW8Num1z3"/>
  </w:style>
  <w:style w:type="character" w:styleId="char35" w:customStyle="1">
    <w:name w:val="WW8Num2z8"/>
  </w:style>
  <w:style w:type="character" w:styleId="char36" w:customStyle="1">
    <w:name w:val="WW8Num2z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Thalita Franco dos Santos Dutra</dc:creator>
  <cp:keywords/>
  <dc:description/>
  <cp:lastModifiedBy>IFG</cp:lastModifiedBy>
  <cp:revision>6</cp:revision>
  <cp:lastPrinted>2018-10-22T12:09:57Z</cp:lastPrinted>
  <dcterms:created xsi:type="dcterms:W3CDTF">2018-06-05T19:34:00Z</dcterms:created>
  <dcterms:modified xsi:type="dcterms:W3CDTF">2018-11-05T10:26:05Z</dcterms:modified>
</cp:coreProperties>
</file>